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27C1C0B4" w:rsidR="00575EDD" w:rsidRPr="000A69C4" w:rsidRDefault="00575EDD" w:rsidP="0024476E">
                            <w:pPr>
                              <w:jc w:val="center"/>
                              <w:rPr>
                                <w:rFonts w:ascii="Perpetua" w:hAnsi="Perpetua"/>
                                <w:b/>
                                <w:color w:val="F47711"/>
                                <w:sz w:val="44"/>
                                <w:szCs w:val="44"/>
                              </w:rPr>
                            </w:pPr>
                            <w:r>
                              <w:rPr>
                                <w:rFonts w:ascii="Perpetua" w:hAnsi="Perpetua"/>
                                <w:b/>
                                <w:sz w:val="28"/>
                                <w:szCs w:val="28"/>
                              </w:rPr>
                              <w:t>Outreach Hours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filled="f" stroked="f">
                <v:textbox>
                  <w:txbxContent>
                    <w:p w14:paraId="738DAEE4" w14:textId="27C1C0B4" w:rsidR="00575EDD" w:rsidRPr="000A69C4" w:rsidRDefault="00575EDD" w:rsidP="0024476E">
                      <w:pPr>
                        <w:jc w:val="center"/>
                        <w:rPr>
                          <w:rFonts w:ascii="Perpetua" w:hAnsi="Perpetua"/>
                          <w:b/>
                          <w:color w:val="F47711"/>
                          <w:sz w:val="44"/>
                          <w:szCs w:val="44"/>
                        </w:rPr>
                      </w:pPr>
                      <w:r>
                        <w:rPr>
                          <w:rFonts w:ascii="Perpetua" w:hAnsi="Perpetua"/>
                          <w:b/>
                          <w:sz w:val="28"/>
                          <w:szCs w:val="28"/>
                        </w:rPr>
                        <w:t>Outreach Hours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005A6899">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1B4F0DCA" w:rsidR="005A6899" w:rsidRDefault="00575EDD" w:rsidP="005A6899">
            <w:r>
              <w:rPr>
                <w:b/>
              </w:rPr>
              <w:t>Outreach Hours</w:t>
            </w:r>
            <w:r w:rsidR="00B80410">
              <w:rPr>
                <w:b/>
              </w:rPr>
              <w:t xml:space="preserve"> Policy</w:t>
            </w:r>
          </w:p>
          <w:p w14:paraId="2D4C253A" w14:textId="0E37521E" w:rsidR="0031560E" w:rsidRDefault="0031560E" w:rsidP="00B80410">
            <w:pPr>
              <w:jc w:val="center"/>
            </w:pPr>
          </w:p>
        </w:tc>
      </w:tr>
      <w:tr w:rsidR="005A6899" w14:paraId="13DF63BE" w14:textId="77777777" w:rsidTr="005A6899">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005A6899" w:rsidP="005A6899">
            <w:pPr>
              <w:rPr>
                <w:b/>
              </w:rPr>
            </w:pPr>
            <w:r w:rsidRPr="001332B4">
              <w:rPr>
                <w:b/>
              </w:rPr>
              <w:t>POLICY</w:t>
            </w:r>
          </w:p>
        </w:tc>
        <w:tc>
          <w:tcPr>
            <w:tcW w:w="7647" w:type="dxa"/>
            <w:tcBorders>
              <w:top w:val="single" w:sz="4" w:space="0" w:color="auto"/>
              <w:left w:val="single" w:sz="4" w:space="0" w:color="auto"/>
              <w:bottom w:val="single" w:sz="4" w:space="0" w:color="auto"/>
              <w:right w:val="single" w:sz="4" w:space="0" w:color="auto"/>
            </w:tcBorders>
          </w:tcPr>
          <w:p w14:paraId="4AC31966" w14:textId="57B27C64" w:rsidR="000B5041" w:rsidRPr="000B5041" w:rsidRDefault="00575EDD" w:rsidP="000B5041">
            <w:r>
              <w:t>Staff must be available until the end of their shift</w:t>
            </w:r>
            <w:r w:rsidR="00EE2D76">
              <w:t>.</w:t>
            </w:r>
          </w:p>
          <w:p w14:paraId="59F129DA" w14:textId="75859B2F" w:rsidR="005A6899" w:rsidRPr="001332B4" w:rsidRDefault="005A6899" w:rsidP="005A6899">
            <w:bookmarkStart w:id="0" w:name="_GoBack"/>
            <w:bookmarkEnd w:id="0"/>
          </w:p>
        </w:tc>
      </w:tr>
      <w:tr w:rsidR="005A6899" w14:paraId="00C204D3" w14:textId="77777777" w:rsidTr="005A6899">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05E5B08B" w:rsidR="00B80410" w:rsidRPr="00EE2D76" w:rsidRDefault="00EE2D76" w:rsidP="005A6899">
            <w:r w:rsidRPr="00EE2D76">
              <w:t>To assure that all calls and concerns are responded to during the hours of operation.</w:t>
            </w:r>
          </w:p>
        </w:tc>
      </w:tr>
      <w:tr w:rsidR="005A6899" w14:paraId="4AC6C34D" w14:textId="77777777" w:rsidTr="005A6899">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05A6899" w:rsidP="005A6899">
            <w:pPr>
              <w:rPr>
                <w:b/>
              </w:rPr>
            </w:pPr>
            <w:r>
              <w:rPr>
                <w:b/>
              </w:rPr>
              <w:t>PROCEDURE</w:t>
            </w:r>
          </w:p>
        </w:tc>
        <w:tc>
          <w:tcPr>
            <w:tcW w:w="7647" w:type="dxa"/>
            <w:tcBorders>
              <w:top w:val="single" w:sz="4" w:space="0" w:color="auto"/>
              <w:left w:val="single" w:sz="4" w:space="0" w:color="auto"/>
              <w:bottom w:val="single" w:sz="4" w:space="0" w:color="auto"/>
              <w:right w:val="single" w:sz="4" w:space="0" w:color="auto"/>
            </w:tcBorders>
          </w:tcPr>
          <w:p w14:paraId="38F6A485" w14:textId="77777777" w:rsidR="00EE2D76" w:rsidRDefault="00EE2D76" w:rsidP="00EE2D76">
            <w:pPr>
              <w:numPr>
                <w:ilvl w:val="0"/>
                <w:numId w:val="18"/>
              </w:numPr>
            </w:pPr>
            <w:r w:rsidRPr="0062406B">
              <w:t xml:space="preserve">Outreach workers should return from street outreach </w:t>
            </w:r>
            <w:r w:rsidRPr="00540682">
              <w:rPr>
                <w:b/>
              </w:rPr>
              <w:t>no earlier than</w:t>
            </w:r>
            <w:r w:rsidRPr="0062406B">
              <w:t xml:space="preserve"> 20 minutes prior to the end of shift to complete paperwork and/or enter contact data.  Workers must be available to answer response calls or other outreach requests </w:t>
            </w:r>
            <w:r w:rsidRPr="00540682">
              <w:rPr>
                <w:b/>
              </w:rPr>
              <w:t>up until no less than</w:t>
            </w:r>
            <w:r w:rsidRPr="0062406B">
              <w:t xml:space="preserve"> 40 minutes before the end of shift. </w:t>
            </w:r>
          </w:p>
          <w:p w14:paraId="691261A0" w14:textId="77777777" w:rsidR="00EE2D76" w:rsidRDefault="00EE2D76" w:rsidP="00EE2D76"/>
          <w:p w14:paraId="01381E3B" w14:textId="62CB43C6" w:rsidR="00EE2D76" w:rsidRPr="000D7DC9" w:rsidRDefault="00EE2D76" w:rsidP="00EE2D76">
            <w:pPr>
              <w:numPr>
                <w:ilvl w:val="0"/>
                <w:numId w:val="18"/>
              </w:numPr>
            </w:pPr>
            <w:r w:rsidRPr="000D7DC9">
              <w:t xml:space="preserve">During </w:t>
            </w:r>
            <w:r>
              <w:t>weather emergencies</w:t>
            </w:r>
            <w:r w:rsidRPr="000D7DC9">
              <w:t xml:space="preserve">, teams may be expected to answer response calls later than 40 minutes before the end of their shift, dependent on team availability. In such circumstances, every effort will be made to ensure that responding teams complete their shift on time, as possible. Responding teams who are nearing the end of their shift may be relieved by a team whose shift extends beyond that of the responding team, if available. </w:t>
            </w:r>
          </w:p>
          <w:p w14:paraId="60EC6E83" w14:textId="77777777" w:rsidR="00EE2D76" w:rsidRDefault="00EE2D76" w:rsidP="00EE2D76"/>
          <w:p w14:paraId="69587074" w14:textId="77777777" w:rsidR="00EE2D76" w:rsidRPr="0062406B" w:rsidRDefault="00EE2D76" w:rsidP="00EE2D76">
            <w:pPr>
              <w:numPr>
                <w:ilvl w:val="0"/>
                <w:numId w:val="18"/>
              </w:numPr>
            </w:pPr>
            <w:r w:rsidRPr="0062406B">
              <w:t>If an outreach staff person must leave before the end of his/her shift, a supervisor should be notified.</w:t>
            </w:r>
          </w:p>
          <w:p w14:paraId="00DF07C8" w14:textId="77777777" w:rsidR="00EE2D76" w:rsidRPr="0062406B" w:rsidRDefault="00EE2D76" w:rsidP="00EE2D76"/>
          <w:p w14:paraId="073A3DE1" w14:textId="77777777" w:rsidR="00EE2D76" w:rsidRPr="0062406B" w:rsidRDefault="00EE2D76" w:rsidP="00EE2D76">
            <w:pPr>
              <w:numPr>
                <w:ilvl w:val="0"/>
                <w:numId w:val="17"/>
              </w:numPr>
            </w:pPr>
            <w:r w:rsidRPr="0062406B">
              <w:t>Dispatchers must be prepared to answer calls until the end of the shift.</w:t>
            </w:r>
          </w:p>
          <w:p w14:paraId="60649962" w14:textId="77777777" w:rsidR="00EE2D76" w:rsidRPr="0062406B" w:rsidRDefault="00EE2D76" w:rsidP="00EE2D76"/>
          <w:p w14:paraId="0E5D363C" w14:textId="77777777" w:rsidR="00EE2D76" w:rsidRPr="0062406B" w:rsidRDefault="00EE2D76" w:rsidP="00EE2D76">
            <w:pPr>
              <w:numPr>
                <w:ilvl w:val="0"/>
                <w:numId w:val="17"/>
              </w:numPr>
            </w:pPr>
            <w:r w:rsidRPr="0062406B">
              <w:t>Dispatchers and staff who must remain after the end of the shift should notify their supervisor the next day.</w:t>
            </w:r>
          </w:p>
          <w:p w14:paraId="28F64DB3" w14:textId="77777777" w:rsidR="00EE2D76" w:rsidRPr="0062406B" w:rsidRDefault="00EE2D76" w:rsidP="00EE2D76"/>
          <w:p w14:paraId="0C0FA4D2" w14:textId="77777777" w:rsidR="00EE2D76" w:rsidRPr="0062406B" w:rsidRDefault="00EE2D76" w:rsidP="00EE2D76">
            <w:pPr>
              <w:numPr>
                <w:ilvl w:val="0"/>
                <w:numId w:val="17"/>
              </w:numPr>
            </w:pPr>
            <w:r w:rsidRPr="0062406B">
              <w:t>Outreach staff or dispatchers who foresee staying longer than one hour after the end of their shift should consult their supervisor in advance.</w:t>
            </w:r>
          </w:p>
          <w:p w14:paraId="1B06B1CD" w14:textId="77777777" w:rsidR="001332B4" w:rsidRPr="000B5041" w:rsidRDefault="001332B4" w:rsidP="001332B4">
            <w:pPr>
              <w:pStyle w:val="ListParagraph"/>
            </w:pPr>
          </w:p>
          <w:p w14:paraId="0BEAD3A9" w14:textId="1238ED39" w:rsidR="001332B4" w:rsidRPr="001332B4" w:rsidRDefault="001332B4" w:rsidP="001332B4">
            <w:pPr>
              <w:pStyle w:val="ListParagraph"/>
              <w:ind w:left="390"/>
              <w:rPr>
                <w:b/>
              </w:rPr>
            </w:pP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575EDD" w:rsidRDefault="00575EDD" w:rsidP="007C4C5E">
      <w:r>
        <w:separator/>
      </w:r>
    </w:p>
  </w:endnote>
  <w:endnote w:type="continuationSeparator" w:id="0">
    <w:p w14:paraId="4795ABB7" w14:textId="77777777" w:rsidR="00575EDD" w:rsidRDefault="00575EDD"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22449D1E" w:rsidR="00575EDD" w:rsidRDefault="00A060BB" w:rsidP="00F2650D">
    <w:pPr>
      <w:pStyle w:val="Footer"/>
    </w:pPr>
    <w:r w:rsidRPr="00A060BB">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3D4C4650" w14:textId="77777777" w:rsidR="00A060BB" w:rsidRPr="00B16423" w:rsidRDefault="00A060BB"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575EDD" w:rsidRPr="00965182" w:rsidRDefault="00575EDD"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F38B24" id="Straight Connector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strokecolor="#9fa1a4" strokeweight="2pt"/>
              </w:pict>
            </mc:Fallback>
          </mc:AlternateContent>
        </w:r>
      </w:p>
      <w:p w14:paraId="029E1168" w14:textId="77777777" w:rsidR="00575EDD" w:rsidRPr="00B16423" w:rsidRDefault="00C558F1"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575EDD" w:rsidRDefault="00575EDD" w:rsidP="007C4C5E">
      <w:r>
        <w:separator/>
      </w:r>
    </w:p>
  </w:footnote>
  <w:footnote w:type="continuationSeparator" w:id="0">
    <w:p w14:paraId="4DB23FEA" w14:textId="77777777" w:rsidR="00575EDD" w:rsidRDefault="00575EDD"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209B4B75" w:rsidR="00575EDD" w:rsidRPr="000A69C4" w:rsidRDefault="00C558F1"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4D3C111A" wp14:editId="0343F81A">
          <wp:simplePos x="0" y="0"/>
          <wp:positionH relativeFrom="column">
            <wp:posOffset>285750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575EDD">
      <w:rPr>
        <w:rFonts w:ascii="Perpetua" w:hAnsi="Perpetua"/>
      </w:rPr>
      <w:t>Policies &amp; Partners</w:t>
    </w:r>
  </w:p>
  <w:p w14:paraId="11B09ECE" w14:textId="2490BA64" w:rsidR="00575EDD" w:rsidRPr="000D21CB" w:rsidRDefault="00575EDD"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C558F1">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C558F1">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AF2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B15600"/>
    <w:multiLevelType w:val="hybridMultilevel"/>
    <w:tmpl w:val="217034BA"/>
    <w:lvl w:ilvl="0" w:tplc="25F6A60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907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
    <w:lvlOverride w:ilvl="0">
      <w:startOverride w:val="1"/>
    </w:lvlOverride>
  </w:num>
  <w:num w:numId="4">
    <w:abstractNumId w:val="6"/>
  </w:num>
  <w:num w:numId="5">
    <w:abstractNumId w:val="10"/>
  </w:num>
  <w:num w:numId="6">
    <w:abstractNumId w:val="7"/>
  </w:num>
  <w:num w:numId="7">
    <w:abstractNumId w:val="0"/>
  </w:num>
  <w:num w:numId="8">
    <w:abstractNumId w:val="3"/>
  </w:num>
  <w:num w:numId="9">
    <w:abstractNumId w:val="4"/>
  </w:num>
  <w:num w:numId="10">
    <w:abstractNumId w:val="14"/>
  </w:num>
  <w:num w:numId="11">
    <w:abstractNumId w:val="9"/>
  </w:num>
  <w:num w:numId="12">
    <w:abstractNumId w:val="13"/>
  </w:num>
  <w:num w:numId="13">
    <w:abstractNumId w:val="12"/>
  </w:num>
  <w:num w:numId="14">
    <w:abstractNumId w:val="8"/>
  </w:num>
  <w:num w:numId="15">
    <w:abstractNumId w:val="16"/>
  </w:num>
  <w:num w:numId="16">
    <w:abstractNumId w:val="5"/>
  </w:num>
  <w:num w:numId="17">
    <w:abstractNumId w:val="11"/>
  </w:num>
  <w:num w:numId="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05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5041"/>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4DED"/>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5ED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18BD"/>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60BB"/>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558F1"/>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0CD0"/>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2D76"/>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75C0-F2BE-4E3C-9AFB-B8BE39BC9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3BAE5-F09C-49DB-B3E1-48B36434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431F0-F14A-42C2-9F9E-C5E5D6722470}">
  <ds:schemaRefs>
    <ds:schemaRef ds:uri="http://schemas.microsoft.com/sharepoint/v3/contenttype/forms"/>
  </ds:schemaRefs>
</ds:datastoreItem>
</file>

<file path=customXml/itemProps4.xml><?xml version="1.0" encoding="utf-8"?>
<ds:datastoreItem xmlns:ds="http://schemas.openxmlformats.org/officeDocument/2006/customXml" ds:itemID="{052F4B91-7184-402C-ACF8-3119FE64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Corporation for Supportive Housing</Company>
  <LinksUpToDate>false</LinksUpToDate>
  <CharactersWithSpaces>1371</CharactersWithSpaces>
  <SharedDoc>false</SharedDoc>
  <HLinks>
    <vt:vector size="6" baseType="variant">
      <vt:variant>
        <vt:i4>2490415</vt:i4>
      </vt:variant>
      <vt:variant>
        <vt:i4>0</vt:i4>
      </vt:variant>
      <vt:variant>
        <vt:i4>0</vt:i4>
      </vt:variant>
      <vt:variant>
        <vt:i4>5</vt:i4>
      </vt:variant>
      <vt:variant>
        <vt:lpwstr>http://www.economicrt.org/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5</cp:revision>
  <cp:lastPrinted>2018-02-09T00:54:00Z</cp:lastPrinted>
  <dcterms:created xsi:type="dcterms:W3CDTF">2018-06-30T00:06:00Z</dcterms:created>
  <dcterms:modified xsi:type="dcterms:W3CDTF">2018-09-17T16:38:00Z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