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36673" w14:textId="77777777" w:rsidR="007A576B" w:rsidRDefault="007A576B" w:rsidP="007A576B">
      <w:pPr>
        <w:pStyle w:val="Heading2"/>
        <w:jc w:val="center"/>
        <w:rPr>
          <w:rFonts w:asciiTheme="minorHAnsi" w:hAnsiTheme="minorHAnsi"/>
          <w:b w:val="0"/>
          <w:i w:val="0"/>
          <w:sz w:val="32"/>
          <w:szCs w:val="32"/>
        </w:rPr>
      </w:pPr>
      <w:bookmarkStart w:id="0" w:name="_GoBack"/>
      <w:bookmarkEnd w:id="0"/>
      <w:r w:rsidRPr="007A576B">
        <w:rPr>
          <w:rFonts w:asciiTheme="minorHAnsi" w:hAnsiTheme="minorHAnsi"/>
          <w:i w:val="0"/>
          <w:sz w:val="32"/>
          <w:szCs w:val="32"/>
        </w:rPr>
        <w:t>Training Announcement</w:t>
      </w:r>
      <w:r w:rsidRPr="007A576B">
        <w:rPr>
          <w:rFonts w:asciiTheme="minorHAnsi" w:hAnsiTheme="minorHAnsi"/>
          <w:b w:val="0"/>
          <w:i w:val="0"/>
          <w:sz w:val="32"/>
          <w:szCs w:val="32"/>
        </w:rPr>
        <w:t xml:space="preserve">:  </w:t>
      </w:r>
    </w:p>
    <w:p w14:paraId="54789E71" w14:textId="4ECE1B60" w:rsidR="007A576B" w:rsidRPr="007A576B" w:rsidRDefault="007A576B" w:rsidP="007A576B">
      <w:pPr>
        <w:pStyle w:val="Heading2"/>
        <w:jc w:val="center"/>
        <w:rPr>
          <w:rFonts w:asciiTheme="minorHAnsi" w:hAnsiTheme="minorHAnsi"/>
          <w:i w:val="0"/>
          <w:sz w:val="32"/>
          <w:szCs w:val="32"/>
        </w:rPr>
      </w:pPr>
      <w:r w:rsidRPr="007A576B">
        <w:rPr>
          <w:sz w:val="32"/>
          <w:szCs w:val="32"/>
        </w:rPr>
        <w:t xml:space="preserve">HUD </w:t>
      </w:r>
      <w:proofErr w:type="spellStart"/>
      <w:r w:rsidRPr="007A576B">
        <w:rPr>
          <w:sz w:val="32"/>
          <w:szCs w:val="32"/>
        </w:rPr>
        <w:t>CoC</w:t>
      </w:r>
      <w:proofErr w:type="spellEnd"/>
      <w:r w:rsidRPr="007A576B">
        <w:rPr>
          <w:sz w:val="32"/>
          <w:szCs w:val="32"/>
        </w:rPr>
        <w:t xml:space="preserve"> Policies - Rules for Running Your Program</w:t>
      </w:r>
    </w:p>
    <w:p w14:paraId="01B9FC70" w14:textId="0C3BB57A" w:rsidR="00610A7E" w:rsidRPr="00EC0145" w:rsidRDefault="00EC0145" w:rsidP="00B9530E">
      <w:pPr>
        <w:pStyle w:val="Heading2"/>
        <w:rPr>
          <w:rFonts w:asciiTheme="minorHAnsi" w:hAnsiTheme="minorHAnsi"/>
          <w:i w:val="0"/>
          <w:sz w:val="32"/>
          <w:szCs w:val="32"/>
        </w:rPr>
      </w:pPr>
      <w:r w:rsidRPr="00EC0145">
        <w:rPr>
          <w:rFonts w:asciiTheme="minorHAnsi" w:hAnsiTheme="minorHAnsi"/>
          <w:i w:val="0"/>
          <w:sz w:val="32"/>
          <w:szCs w:val="32"/>
        </w:rPr>
        <w:t xml:space="preserve">Date:  </w:t>
      </w:r>
      <w:r w:rsidRPr="007A576B">
        <w:rPr>
          <w:rFonts w:asciiTheme="minorHAnsi" w:hAnsiTheme="minorHAnsi"/>
          <w:b w:val="0"/>
          <w:i w:val="0"/>
          <w:sz w:val="32"/>
          <w:szCs w:val="32"/>
        </w:rPr>
        <w:t>Tuesday, November 21, 2017</w:t>
      </w:r>
    </w:p>
    <w:p w14:paraId="4BCC48A2" w14:textId="77777777" w:rsidR="00EC0145" w:rsidRPr="005C5A53" w:rsidRDefault="00EC0145" w:rsidP="00EC0145">
      <w:pPr>
        <w:rPr>
          <w:sz w:val="32"/>
          <w:szCs w:val="32"/>
        </w:rPr>
      </w:pPr>
      <w:r w:rsidRPr="00EC0145">
        <w:rPr>
          <w:b/>
          <w:sz w:val="32"/>
          <w:szCs w:val="32"/>
        </w:rPr>
        <w:t>Time:</w:t>
      </w:r>
      <w:r w:rsidRPr="00EC0145">
        <w:rPr>
          <w:sz w:val="32"/>
          <w:szCs w:val="32"/>
        </w:rPr>
        <w:t xml:space="preserve">  10:00 a.</w:t>
      </w:r>
      <w:r w:rsidRPr="005C5A53">
        <w:rPr>
          <w:sz w:val="32"/>
          <w:szCs w:val="32"/>
        </w:rPr>
        <w:t xml:space="preserve">m. to 4:30 p.m.   </w:t>
      </w:r>
      <w:r w:rsidRPr="005C5A53">
        <w:rPr>
          <w:sz w:val="32"/>
          <w:szCs w:val="32"/>
        </w:rPr>
        <w:tab/>
      </w:r>
      <w:r w:rsidRPr="005C5A53">
        <w:rPr>
          <w:sz w:val="32"/>
          <w:szCs w:val="32"/>
        </w:rPr>
        <w:tab/>
      </w:r>
    </w:p>
    <w:p w14:paraId="5F0D744D" w14:textId="60FCDB87" w:rsidR="00EC0145" w:rsidRPr="00BA0927" w:rsidRDefault="00EC0145" w:rsidP="00502492">
      <w:pPr>
        <w:tabs>
          <w:tab w:val="center" w:pos="51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C5A53">
        <w:rPr>
          <w:b/>
          <w:sz w:val="32"/>
          <w:szCs w:val="32"/>
        </w:rPr>
        <w:t>Location:</w:t>
      </w:r>
      <w:r w:rsidRPr="005C5A53">
        <w:rPr>
          <w:sz w:val="32"/>
          <w:szCs w:val="32"/>
        </w:rPr>
        <w:t xml:space="preserve">  </w:t>
      </w:r>
      <w:r w:rsidR="00502492" w:rsidRPr="005C5A53">
        <w:rPr>
          <w:sz w:val="32"/>
          <w:szCs w:val="32"/>
        </w:rPr>
        <w:t xml:space="preserve">CRT, </w:t>
      </w:r>
      <w:r w:rsidR="00BA0927" w:rsidRPr="005C5A53">
        <w:rPr>
          <w:rFonts w:eastAsia="Times New Roman" w:cs="Arial"/>
          <w:color w:val="222222"/>
          <w:sz w:val="32"/>
          <w:szCs w:val="32"/>
          <w:shd w:val="clear" w:color="auto" w:fill="FFFFFF"/>
        </w:rPr>
        <w:t>555 Windsor St, Hartford,</w:t>
      </w:r>
      <w:r w:rsidR="00502492" w:rsidRPr="005C5A53">
        <w:rPr>
          <w:rFonts w:eastAsia="Times New Roman" w:cs="Times New Roman"/>
          <w:color w:val="1F497D"/>
          <w:sz w:val="32"/>
          <w:szCs w:val="32"/>
          <w:shd w:val="clear" w:color="auto" w:fill="FFFFFF"/>
        </w:rPr>
        <w:t xml:space="preserve"> </w:t>
      </w:r>
      <w:proofErr w:type="spellStart"/>
      <w:r w:rsidR="00502492" w:rsidRPr="005C5A53">
        <w:rPr>
          <w:rFonts w:eastAsia="Times New Roman" w:cs="Times New Roman"/>
          <w:color w:val="1F497D"/>
          <w:sz w:val="32"/>
          <w:szCs w:val="32"/>
          <w:shd w:val="clear" w:color="auto" w:fill="FFFFFF"/>
        </w:rPr>
        <w:t>Lumsden</w:t>
      </w:r>
      <w:proofErr w:type="spellEnd"/>
      <w:r w:rsidR="00502492" w:rsidRPr="005C5A53">
        <w:rPr>
          <w:rFonts w:eastAsia="Times New Roman" w:cs="Times New Roman"/>
          <w:sz w:val="32"/>
          <w:szCs w:val="32"/>
        </w:rPr>
        <w:t xml:space="preserve"> Room – 3</w:t>
      </w:r>
      <w:r w:rsidR="00502492" w:rsidRPr="005C5A53">
        <w:rPr>
          <w:rFonts w:eastAsia="Times New Roman" w:cs="Times New Roman"/>
          <w:sz w:val="32"/>
          <w:szCs w:val="32"/>
          <w:vertAlign w:val="superscript"/>
        </w:rPr>
        <w:t>rd</w:t>
      </w:r>
      <w:r w:rsidR="00502492" w:rsidRPr="005C5A53">
        <w:rPr>
          <w:rFonts w:eastAsia="Times New Roman" w:cs="Times New Roman"/>
          <w:sz w:val="32"/>
          <w:szCs w:val="32"/>
        </w:rPr>
        <w:t xml:space="preserve"> Floor </w:t>
      </w:r>
      <w:r w:rsidR="00502492" w:rsidRPr="005C5A53">
        <w:rPr>
          <w:rFonts w:eastAsia="Times New Roman" w:cs="Arial"/>
          <w:color w:val="222222"/>
          <w:sz w:val="32"/>
          <w:szCs w:val="32"/>
          <w:shd w:val="clear" w:color="auto" w:fill="FFFFFF"/>
        </w:rPr>
        <w:tab/>
      </w:r>
      <w:r w:rsidR="005024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E020BDE" w14:textId="38F904A4" w:rsidR="00EC0145" w:rsidRPr="00CD34AE" w:rsidRDefault="00EC0145" w:rsidP="00EC0145">
      <w:pPr>
        <w:rPr>
          <w:rFonts w:eastAsia="Times New Roman"/>
          <w:sz w:val="24"/>
          <w:szCs w:val="24"/>
        </w:rPr>
      </w:pPr>
      <w:r w:rsidRPr="00137D45">
        <w:rPr>
          <w:b/>
          <w:sz w:val="32"/>
          <w:szCs w:val="32"/>
        </w:rPr>
        <w:t xml:space="preserve">To </w:t>
      </w:r>
      <w:proofErr w:type="gramStart"/>
      <w:r w:rsidRPr="00137D45">
        <w:rPr>
          <w:b/>
          <w:sz w:val="32"/>
          <w:szCs w:val="32"/>
        </w:rPr>
        <w:t>Register</w:t>
      </w:r>
      <w:proofErr w:type="gramEnd"/>
      <w:r w:rsidRPr="00137D45">
        <w:rPr>
          <w:b/>
          <w:sz w:val="32"/>
          <w:szCs w:val="32"/>
        </w:rPr>
        <w:t>:</w:t>
      </w:r>
      <w:r w:rsidRPr="00EC0145">
        <w:rPr>
          <w:b/>
          <w:sz w:val="32"/>
          <w:szCs w:val="32"/>
        </w:rPr>
        <w:t xml:space="preserve"> </w:t>
      </w:r>
      <w:hyperlink r:id="rId11" w:history="1">
        <w:r w:rsidR="000F7514" w:rsidRPr="000F7514">
          <w:rPr>
            <w:rStyle w:val="Hyperlink"/>
            <w:b/>
            <w:sz w:val="32"/>
            <w:szCs w:val="32"/>
          </w:rPr>
          <w:t>https://www.eventbrite.com/e/ct-bos-training-hud-coc-policies-rules-for-running-your-program-tickets-39126880553</w:t>
        </w:r>
      </w:hyperlink>
    </w:p>
    <w:p w14:paraId="4AC119CC" w14:textId="2B8DA29A" w:rsidR="00AB3B9A" w:rsidRPr="00EC0145" w:rsidRDefault="00AB3B9A" w:rsidP="006516BE">
      <w:pPr>
        <w:rPr>
          <w:b/>
          <w:sz w:val="32"/>
          <w:szCs w:val="32"/>
        </w:rPr>
      </w:pPr>
      <w:r w:rsidRPr="00EC0145">
        <w:rPr>
          <w:b/>
          <w:sz w:val="32"/>
          <w:szCs w:val="32"/>
        </w:rPr>
        <w:t>Training objectives</w:t>
      </w:r>
      <w:r w:rsidR="00EC0145" w:rsidRPr="00EC0145">
        <w:rPr>
          <w:b/>
          <w:sz w:val="32"/>
          <w:szCs w:val="32"/>
        </w:rPr>
        <w:t>:</w:t>
      </w:r>
    </w:p>
    <w:p w14:paraId="4074647B" w14:textId="19FAF9A4" w:rsidR="00572D9A" w:rsidRPr="00EC0145" w:rsidRDefault="00572D9A" w:rsidP="00AD7E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0145">
        <w:rPr>
          <w:sz w:val="32"/>
          <w:szCs w:val="32"/>
        </w:rPr>
        <w:t xml:space="preserve">Understand the national policies that are driving changes to </w:t>
      </w:r>
      <w:proofErr w:type="spellStart"/>
      <w:r w:rsidRPr="00EC0145">
        <w:rPr>
          <w:sz w:val="32"/>
          <w:szCs w:val="32"/>
        </w:rPr>
        <w:t>CoC</w:t>
      </w:r>
      <w:proofErr w:type="spellEnd"/>
      <w:r w:rsidRPr="00EC0145">
        <w:rPr>
          <w:sz w:val="32"/>
          <w:szCs w:val="32"/>
        </w:rPr>
        <w:t xml:space="preserve"> requirements</w:t>
      </w:r>
    </w:p>
    <w:p w14:paraId="589D0DA8" w14:textId="698AD516" w:rsidR="006516BE" w:rsidRPr="00EC0145" w:rsidRDefault="00572D9A" w:rsidP="00AD7E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0145">
        <w:rPr>
          <w:sz w:val="32"/>
          <w:szCs w:val="32"/>
        </w:rPr>
        <w:t xml:space="preserve">Understand </w:t>
      </w:r>
      <w:r w:rsidR="002756D3" w:rsidRPr="00EC0145">
        <w:rPr>
          <w:sz w:val="32"/>
          <w:szCs w:val="32"/>
        </w:rPr>
        <w:t xml:space="preserve">the </w:t>
      </w:r>
      <w:r w:rsidRPr="00EC0145">
        <w:rPr>
          <w:sz w:val="32"/>
          <w:szCs w:val="32"/>
        </w:rPr>
        <w:t>requirements of t</w:t>
      </w:r>
      <w:r w:rsidR="006516BE" w:rsidRPr="00EC0145">
        <w:rPr>
          <w:sz w:val="32"/>
          <w:szCs w:val="32"/>
        </w:rPr>
        <w:t xml:space="preserve">he </w:t>
      </w:r>
      <w:proofErr w:type="spellStart"/>
      <w:r w:rsidR="006516BE" w:rsidRPr="00EC0145">
        <w:rPr>
          <w:sz w:val="32"/>
          <w:szCs w:val="32"/>
        </w:rPr>
        <w:t>CoC</w:t>
      </w:r>
      <w:proofErr w:type="spellEnd"/>
      <w:r w:rsidR="006516BE" w:rsidRPr="00EC0145">
        <w:rPr>
          <w:sz w:val="32"/>
          <w:szCs w:val="32"/>
        </w:rPr>
        <w:t xml:space="preserve"> Program Interim Rule, </w:t>
      </w:r>
      <w:r w:rsidRPr="00EC0145">
        <w:rPr>
          <w:sz w:val="32"/>
          <w:szCs w:val="32"/>
        </w:rPr>
        <w:t>relevant HUD Notices</w:t>
      </w:r>
      <w:r w:rsidR="006516BE" w:rsidRPr="00EC0145">
        <w:rPr>
          <w:sz w:val="32"/>
          <w:szCs w:val="32"/>
        </w:rPr>
        <w:t>, &amp; CT BOS policies</w:t>
      </w:r>
      <w:r w:rsidRPr="00EC0145">
        <w:rPr>
          <w:sz w:val="32"/>
          <w:szCs w:val="32"/>
        </w:rPr>
        <w:t xml:space="preserve"> </w:t>
      </w:r>
      <w:r w:rsidR="006516BE" w:rsidRPr="00EC0145">
        <w:rPr>
          <w:sz w:val="32"/>
          <w:szCs w:val="32"/>
        </w:rPr>
        <w:t>related to the provision of services</w:t>
      </w:r>
      <w:r w:rsidR="00EC0145" w:rsidRPr="00EC0145">
        <w:rPr>
          <w:sz w:val="32"/>
          <w:szCs w:val="32"/>
        </w:rPr>
        <w:t xml:space="preserve"> to </w:t>
      </w:r>
      <w:proofErr w:type="spellStart"/>
      <w:r w:rsidR="00EC0145" w:rsidRPr="00EC0145">
        <w:rPr>
          <w:sz w:val="32"/>
          <w:szCs w:val="32"/>
        </w:rPr>
        <w:t>CoC</w:t>
      </w:r>
      <w:proofErr w:type="spellEnd"/>
      <w:r w:rsidR="00EC0145" w:rsidRPr="00EC0145">
        <w:rPr>
          <w:sz w:val="32"/>
          <w:szCs w:val="32"/>
        </w:rPr>
        <w:t xml:space="preserve"> project participants</w:t>
      </w:r>
      <w:r w:rsidR="006516BE" w:rsidRPr="00EC0145">
        <w:rPr>
          <w:sz w:val="32"/>
          <w:szCs w:val="32"/>
        </w:rPr>
        <w:t>,</w:t>
      </w:r>
      <w:r w:rsidR="00B7704C" w:rsidRPr="00EC0145">
        <w:rPr>
          <w:sz w:val="32"/>
          <w:szCs w:val="32"/>
        </w:rPr>
        <w:t xml:space="preserve"> including</w:t>
      </w:r>
      <w:r w:rsidR="006516BE" w:rsidRPr="00EC0145">
        <w:rPr>
          <w:sz w:val="32"/>
          <w:szCs w:val="32"/>
        </w:rPr>
        <w:t xml:space="preserve"> </w:t>
      </w:r>
      <w:r w:rsidR="00B7704C" w:rsidRPr="00EC0145">
        <w:rPr>
          <w:sz w:val="32"/>
          <w:szCs w:val="32"/>
        </w:rPr>
        <w:t xml:space="preserve">determining and documenting participant eligibility, </w:t>
      </w:r>
      <w:r w:rsidR="006516BE" w:rsidRPr="00EC0145">
        <w:rPr>
          <w:sz w:val="32"/>
          <w:szCs w:val="32"/>
        </w:rPr>
        <w:t xml:space="preserve">Housing First, Equal Access, Fair Housing, </w:t>
      </w:r>
      <w:r w:rsidR="00EC0145">
        <w:rPr>
          <w:sz w:val="32"/>
          <w:szCs w:val="32"/>
        </w:rPr>
        <w:t>the Violence against Women Ac</w:t>
      </w:r>
      <w:r w:rsidR="00EC0145" w:rsidRPr="00EC0145">
        <w:rPr>
          <w:sz w:val="32"/>
          <w:szCs w:val="32"/>
        </w:rPr>
        <w:t>t</w:t>
      </w:r>
      <w:r w:rsidR="00C327FF" w:rsidRPr="00EC0145">
        <w:rPr>
          <w:sz w:val="32"/>
          <w:szCs w:val="32"/>
        </w:rPr>
        <w:t xml:space="preserve">, </w:t>
      </w:r>
      <w:r w:rsidR="002756D3" w:rsidRPr="00EC0145">
        <w:rPr>
          <w:sz w:val="32"/>
          <w:szCs w:val="32"/>
        </w:rPr>
        <w:t xml:space="preserve">and </w:t>
      </w:r>
      <w:r w:rsidR="00EC0145">
        <w:rPr>
          <w:sz w:val="32"/>
          <w:szCs w:val="32"/>
        </w:rPr>
        <w:t>the Every Student Succeeds Act</w:t>
      </w:r>
    </w:p>
    <w:p w14:paraId="523D1E91" w14:textId="77777777" w:rsidR="006516BE" w:rsidRPr="00EC0145" w:rsidRDefault="006516BE" w:rsidP="00AD7E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0145">
        <w:rPr>
          <w:sz w:val="32"/>
          <w:szCs w:val="32"/>
        </w:rPr>
        <w:t>Know how to succeed during monitoring</w:t>
      </w:r>
    </w:p>
    <w:p w14:paraId="49B3A23F" w14:textId="4B34FD4D" w:rsidR="00AD7E13" w:rsidRPr="00EC0145" w:rsidRDefault="006516BE" w:rsidP="00AD7E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0145">
        <w:rPr>
          <w:sz w:val="32"/>
          <w:szCs w:val="32"/>
        </w:rPr>
        <w:t>Know where to locate additional information</w:t>
      </w:r>
    </w:p>
    <w:p w14:paraId="00B67697" w14:textId="65D8DE12" w:rsidR="00AD7E13" w:rsidRPr="00EC0145" w:rsidRDefault="00AD7E13" w:rsidP="00EC0145">
      <w:pPr>
        <w:rPr>
          <w:sz w:val="32"/>
          <w:szCs w:val="32"/>
        </w:rPr>
      </w:pPr>
      <w:r w:rsidRPr="00EC0145">
        <w:rPr>
          <w:b/>
          <w:sz w:val="32"/>
          <w:szCs w:val="32"/>
        </w:rPr>
        <w:t>Target audience</w:t>
      </w:r>
      <w:r w:rsidR="00EC0145" w:rsidRPr="00EC0145">
        <w:rPr>
          <w:b/>
          <w:sz w:val="32"/>
          <w:szCs w:val="32"/>
        </w:rPr>
        <w:t>:</w:t>
      </w:r>
      <w:r w:rsidRPr="00EC0145">
        <w:rPr>
          <w:sz w:val="32"/>
          <w:szCs w:val="32"/>
        </w:rPr>
        <w:t xml:space="preserve"> </w:t>
      </w:r>
      <w:r w:rsidR="002756D3" w:rsidRPr="00EC0145">
        <w:rPr>
          <w:sz w:val="32"/>
          <w:szCs w:val="32"/>
        </w:rPr>
        <w:t xml:space="preserve">Direct service supervisory staff at </w:t>
      </w:r>
      <w:r w:rsidR="00EC0145" w:rsidRPr="00EC0145">
        <w:rPr>
          <w:sz w:val="32"/>
          <w:szCs w:val="32"/>
        </w:rPr>
        <w:t xml:space="preserve">recipient, </w:t>
      </w:r>
      <w:r w:rsidR="002756D3" w:rsidRPr="00EC0145">
        <w:rPr>
          <w:sz w:val="32"/>
          <w:szCs w:val="32"/>
        </w:rPr>
        <w:t>sub-recipient and service provider agencies and other s</w:t>
      </w:r>
      <w:r w:rsidRPr="00EC0145">
        <w:rPr>
          <w:sz w:val="32"/>
          <w:szCs w:val="32"/>
        </w:rPr>
        <w:t xml:space="preserve">taff responsible for ensuring projects are delivering services in accordance with HUD and </w:t>
      </w:r>
      <w:proofErr w:type="spellStart"/>
      <w:r w:rsidRPr="00EC0145">
        <w:rPr>
          <w:sz w:val="32"/>
          <w:szCs w:val="32"/>
        </w:rPr>
        <w:t>CoC</w:t>
      </w:r>
      <w:proofErr w:type="spellEnd"/>
      <w:r w:rsidRPr="00EC0145">
        <w:rPr>
          <w:sz w:val="32"/>
          <w:szCs w:val="32"/>
        </w:rPr>
        <w:t xml:space="preserve"> requirements</w:t>
      </w:r>
    </w:p>
    <w:p w14:paraId="603409DF" w14:textId="5FF1B24F" w:rsidR="007A576B" w:rsidRPr="007A576B" w:rsidRDefault="007A576B" w:rsidP="00B9530E">
      <w:pPr>
        <w:rPr>
          <w:b/>
          <w:i/>
          <w:sz w:val="24"/>
          <w:szCs w:val="24"/>
        </w:rPr>
      </w:pPr>
      <w:r w:rsidRPr="007A576B">
        <w:rPr>
          <w:i/>
          <w:sz w:val="24"/>
          <w:szCs w:val="24"/>
        </w:rPr>
        <w:t xml:space="preserve">CT BOS is also offering the following training on 12/14/17:  </w:t>
      </w:r>
      <w:r w:rsidRPr="007A576B">
        <w:rPr>
          <w:b/>
          <w:i/>
          <w:sz w:val="24"/>
          <w:szCs w:val="24"/>
        </w:rPr>
        <w:t xml:space="preserve">Managing </w:t>
      </w:r>
      <w:proofErr w:type="spellStart"/>
      <w:r w:rsidRPr="007A576B">
        <w:rPr>
          <w:b/>
          <w:i/>
          <w:sz w:val="24"/>
          <w:szCs w:val="24"/>
        </w:rPr>
        <w:t>CoC</w:t>
      </w:r>
      <w:proofErr w:type="spellEnd"/>
      <w:r w:rsidRPr="007A576B">
        <w:rPr>
          <w:b/>
          <w:i/>
          <w:sz w:val="24"/>
          <w:szCs w:val="24"/>
        </w:rPr>
        <w:t xml:space="preserve"> Grants - Operational and Fiscal Components</w:t>
      </w:r>
      <w:r>
        <w:rPr>
          <w:b/>
          <w:i/>
          <w:sz w:val="24"/>
          <w:szCs w:val="24"/>
        </w:rPr>
        <w:t xml:space="preserve">.  </w:t>
      </w:r>
      <w:r w:rsidRPr="00137D45">
        <w:rPr>
          <w:b/>
          <w:i/>
          <w:sz w:val="24"/>
          <w:szCs w:val="24"/>
        </w:rPr>
        <w:t>F</w:t>
      </w:r>
      <w:r w:rsidR="00137D45">
        <w:rPr>
          <w:b/>
          <w:i/>
          <w:sz w:val="24"/>
          <w:szCs w:val="24"/>
        </w:rPr>
        <w:t>or more information</w:t>
      </w:r>
      <w:r w:rsidR="00137D45" w:rsidRPr="00137D45">
        <w:rPr>
          <w:b/>
          <w:i/>
          <w:sz w:val="24"/>
          <w:szCs w:val="24"/>
          <w:u w:val="single"/>
        </w:rPr>
        <w:t xml:space="preserve">: </w:t>
      </w:r>
      <w:hyperlink r:id="rId12" w:history="1">
        <w:r w:rsidR="00137D45" w:rsidRPr="00137D45">
          <w:rPr>
            <w:rStyle w:val="Hyperlink"/>
            <w:b/>
            <w:i/>
            <w:sz w:val="24"/>
            <w:szCs w:val="24"/>
          </w:rPr>
          <w:t>http://www.csh.org/csh-in-the-field/connecticut/2578-2/</w:t>
        </w:r>
      </w:hyperlink>
    </w:p>
    <w:p w14:paraId="4DDAC968" w14:textId="0F163ED2" w:rsidR="007A576B" w:rsidRPr="007A576B" w:rsidRDefault="007A576B" w:rsidP="007A576B">
      <w:pPr>
        <w:rPr>
          <w:i/>
          <w:sz w:val="24"/>
          <w:szCs w:val="24"/>
        </w:rPr>
      </w:pPr>
      <w:r w:rsidRPr="007A576B">
        <w:rPr>
          <w:i/>
          <w:sz w:val="24"/>
          <w:szCs w:val="24"/>
        </w:rPr>
        <w:t>Content covered on 12/14 will be different than content covered on 11/21 and participants can choose to attend either or both days.</w:t>
      </w:r>
    </w:p>
    <w:p w14:paraId="04A55596" w14:textId="77777777" w:rsidR="007A576B" w:rsidRPr="00EC0145" w:rsidRDefault="007A576B" w:rsidP="00B9530E">
      <w:pPr>
        <w:rPr>
          <w:b/>
          <w:sz w:val="32"/>
          <w:szCs w:val="32"/>
        </w:rPr>
      </w:pPr>
    </w:p>
    <w:sectPr w:rsidR="007A576B" w:rsidRPr="00EC0145" w:rsidSect="00451C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008" w:left="1008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63D32" w14:textId="77777777" w:rsidR="00310882" w:rsidRDefault="00310882" w:rsidP="006D3070">
      <w:pPr>
        <w:spacing w:after="0" w:line="240" w:lineRule="auto"/>
      </w:pPr>
      <w:r>
        <w:separator/>
      </w:r>
    </w:p>
  </w:endnote>
  <w:endnote w:type="continuationSeparator" w:id="0">
    <w:p w14:paraId="3719F443" w14:textId="77777777" w:rsidR="00310882" w:rsidRDefault="00310882" w:rsidP="006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5FE5" w14:textId="77777777" w:rsidR="00137D45" w:rsidRDefault="00137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71F" w14:textId="77777777" w:rsidR="00137D45" w:rsidRDefault="00137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7E16" w14:textId="77777777" w:rsidR="00137D45" w:rsidRDefault="0013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02D6D" w14:textId="77777777" w:rsidR="00310882" w:rsidRDefault="00310882" w:rsidP="006D3070">
      <w:pPr>
        <w:spacing w:after="0" w:line="240" w:lineRule="auto"/>
      </w:pPr>
      <w:r>
        <w:separator/>
      </w:r>
    </w:p>
  </w:footnote>
  <w:footnote w:type="continuationSeparator" w:id="0">
    <w:p w14:paraId="4F38F0A8" w14:textId="77777777" w:rsidR="00310882" w:rsidRDefault="00310882" w:rsidP="006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42"/>
      <w:gridCol w:w="1252"/>
      <w:gridCol w:w="4414"/>
    </w:tblGrid>
    <w:tr w:rsidR="00EC0145" w:rsidRPr="008E0D90" w14:paraId="1C5A2EC8" w14:textId="77777777" w:rsidTr="0067251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CBFC9B" w14:textId="131D2C8A" w:rsidR="00EC0145" w:rsidRPr="008E0D90" w:rsidRDefault="00EC01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0A6AC6F" w14:textId="77777777" w:rsidR="00EC0145" w:rsidRPr="008E0D90" w:rsidRDefault="007F5C99" w:rsidP="0067251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1C3FFBB15087F4B988B5B23B48FD86B"/>
              </w:placeholder>
              <w:temporary/>
              <w:showingPlcHdr/>
            </w:sdtPr>
            <w:sdtEndPr/>
            <w:sdtContent>
              <w:r w:rsidR="00EC014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320E44" w14:textId="77777777" w:rsidR="00EC0145" w:rsidRPr="008E0D90" w:rsidRDefault="00EC01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C0145" w:rsidRPr="008E0D90" w14:paraId="568CF590" w14:textId="77777777" w:rsidTr="0067251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C16DAC" w14:textId="77777777" w:rsidR="00EC0145" w:rsidRPr="008E0D90" w:rsidRDefault="00EC01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99301B" w14:textId="77777777" w:rsidR="00EC0145" w:rsidRPr="008E0D90" w:rsidRDefault="00EC0145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D766BC" w14:textId="77777777" w:rsidR="00EC0145" w:rsidRPr="008E0D90" w:rsidRDefault="00EC01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564389" w14:textId="77777777" w:rsidR="00EC0145" w:rsidRDefault="00EC0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4B94" w14:textId="04FDAE87" w:rsidR="00EC0145" w:rsidRPr="004A321E" w:rsidRDefault="007A576B" w:rsidP="004A32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6DBD34" wp14:editId="55006B4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70724" cy="6858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CC91" w14:textId="61426626" w:rsidR="00EC0145" w:rsidRDefault="00EC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402E"/>
    <w:multiLevelType w:val="hybridMultilevel"/>
    <w:tmpl w:val="B8F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694"/>
    <w:multiLevelType w:val="hybridMultilevel"/>
    <w:tmpl w:val="03A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3B41"/>
    <w:multiLevelType w:val="hybridMultilevel"/>
    <w:tmpl w:val="EF5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21A4"/>
    <w:multiLevelType w:val="hybridMultilevel"/>
    <w:tmpl w:val="AC2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714DC"/>
    <w:multiLevelType w:val="hybridMultilevel"/>
    <w:tmpl w:val="9AA8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B8"/>
    <w:rsid w:val="0000027C"/>
    <w:rsid w:val="00016492"/>
    <w:rsid w:val="00034648"/>
    <w:rsid w:val="0003548B"/>
    <w:rsid w:val="00042D77"/>
    <w:rsid w:val="00051811"/>
    <w:rsid w:val="00054346"/>
    <w:rsid w:val="00073180"/>
    <w:rsid w:val="0007464D"/>
    <w:rsid w:val="000812E9"/>
    <w:rsid w:val="00084026"/>
    <w:rsid w:val="00092183"/>
    <w:rsid w:val="000A5F12"/>
    <w:rsid w:val="000A7641"/>
    <w:rsid w:val="000B12F1"/>
    <w:rsid w:val="000C382E"/>
    <w:rsid w:val="000D1674"/>
    <w:rsid w:val="000D65B6"/>
    <w:rsid w:val="000E605D"/>
    <w:rsid w:val="000F7514"/>
    <w:rsid w:val="00104012"/>
    <w:rsid w:val="001136BB"/>
    <w:rsid w:val="00126983"/>
    <w:rsid w:val="00137D45"/>
    <w:rsid w:val="00146BC5"/>
    <w:rsid w:val="001506C2"/>
    <w:rsid w:val="00154DB8"/>
    <w:rsid w:val="00156FBF"/>
    <w:rsid w:val="00176990"/>
    <w:rsid w:val="0018516C"/>
    <w:rsid w:val="001B2B0F"/>
    <w:rsid w:val="001B3C8D"/>
    <w:rsid w:val="001D18D6"/>
    <w:rsid w:val="001D4215"/>
    <w:rsid w:val="001E314B"/>
    <w:rsid w:val="001F079A"/>
    <w:rsid w:val="001F7577"/>
    <w:rsid w:val="002017E1"/>
    <w:rsid w:val="002046B7"/>
    <w:rsid w:val="002112C3"/>
    <w:rsid w:val="00211672"/>
    <w:rsid w:val="00223FC4"/>
    <w:rsid w:val="00232694"/>
    <w:rsid w:val="002675CD"/>
    <w:rsid w:val="00273296"/>
    <w:rsid w:val="002756D3"/>
    <w:rsid w:val="002A2BEA"/>
    <w:rsid w:val="002B4680"/>
    <w:rsid w:val="002B4A87"/>
    <w:rsid w:val="002D3640"/>
    <w:rsid w:val="002E39A1"/>
    <w:rsid w:val="00301BAC"/>
    <w:rsid w:val="00304A5F"/>
    <w:rsid w:val="00310202"/>
    <w:rsid w:val="00310882"/>
    <w:rsid w:val="00314007"/>
    <w:rsid w:val="00325197"/>
    <w:rsid w:val="003329DC"/>
    <w:rsid w:val="003616C7"/>
    <w:rsid w:val="00362048"/>
    <w:rsid w:val="00370363"/>
    <w:rsid w:val="003717CF"/>
    <w:rsid w:val="003A0103"/>
    <w:rsid w:val="003A1ED0"/>
    <w:rsid w:val="003A5E88"/>
    <w:rsid w:val="003A6D31"/>
    <w:rsid w:val="003A7A82"/>
    <w:rsid w:val="003B460C"/>
    <w:rsid w:val="003D2E66"/>
    <w:rsid w:val="003F0ED1"/>
    <w:rsid w:val="003F254C"/>
    <w:rsid w:val="003F4C1D"/>
    <w:rsid w:val="00403749"/>
    <w:rsid w:val="0040649C"/>
    <w:rsid w:val="00407F4D"/>
    <w:rsid w:val="004118F8"/>
    <w:rsid w:val="0042209C"/>
    <w:rsid w:val="004279B8"/>
    <w:rsid w:val="004310FD"/>
    <w:rsid w:val="00443604"/>
    <w:rsid w:val="00451C48"/>
    <w:rsid w:val="00457A2F"/>
    <w:rsid w:val="00457BD3"/>
    <w:rsid w:val="00466B89"/>
    <w:rsid w:val="00466DA0"/>
    <w:rsid w:val="00470208"/>
    <w:rsid w:val="00470BAF"/>
    <w:rsid w:val="004721B2"/>
    <w:rsid w:val="00480BE3"/>
    <w:rsid w:val="00490875"/>
    <w:rsid w:val="00493D90"/>
    <w:rsid w:val="004A321E"/>
    <w:rsid w:val="004B1405"/>
    <w:rsid w:val="004B2AD6"/>
    <w:rsid w:val="004C5FDA"/>
    <w:rsid w:val="004C645D"/>
    <w:rsid w:val="004E2E43"/>
    <w:rsid w:val="004E3A9D"/>
    <w:rsid w:val="004F226F"/>
    <w:rsid w:val="004F55F8"/>
    <w:rsid w:val="004F645F"/>
    <w:rsid w:val="00502492"/>
    <w:rsid w:val="00511110"/>
    <w:rsid w:val="00514378"/>
    <w:rsid w:val="00516365"/>
    <w:rsid w:val="00520BC4"/>
    <w:rsid w:val="00532D10"/>
    <w:rsid w:val="00552839"/>
    <w:rsid w:val="005555DA"/>
    <w:rsid w:val="00567950"/>
    <w:rsid w:val="00567D49"/>
    <w:rsid w:val="00572D9A"/>
    <w:rsid w:val="00591DB8"/>
    <w:rsid w:val="005964C1"/>
    <w:rsid w:val="00596D04"/>
    <w:rsid w:val="00597F1E"/>
    <w:rsid w:val="005B3250"/>
    <w:rsid w:val="005C22B0"/>
    <w:rsid w:val="005C5A53"/>
    <w:rsid w:val="005D098F"/>
    <w:rsid w:val="005D1E0C"/>
    <w:rsid w:val="005D3B9C"/>
    <w:rsid w:val="005D5BE0"/>
    <w:rsid w:val="006101AC"/>
    <w:rsid w:val="0061098D"/>
    <w:rsid w:val="00610A7E"/>
    <w:rsid w:val="00624BE7"/>
    <w:rsid w:val="006424E7"/>
    <w:rsid w:val="00643381"/>
    <w:rsid w:val="006516BE"/>
    <w:rsid w:val="0065344C"/>
    <w:rsid w:val="006543CC"/>
    <w:rsid w:val="00660331"/>
    <w:rsid w:val="00672341"/>
    <w:rsid w:val="00672513"/>
    <w:rsid w:val="006864C9"/>
    <w:rsid w:val="006A1756"/>
    <w:rsid w:val="006A692F"/>
    <w:rsid w:val="006A6DF1"/>
    <w:rsid w:val="006C0A52"/>
    <w:rsid w:val="006C0F74"/>
    <w:rsid w:val="006D2089"/>
    <w:rsid w:val="006D3070"/>
    <w:rsid w:val="006F302D"/>
    <w:rsid w:val="00700319"/>
    <w:rsid w:val="00710275"/>
    <w:rsid w:val="00716178"/>
    <w:rsid w:val="00720525"/>
    <w:rsid w:val="0072525E"/>
    <w:rsid w:val="007475E9"/>
    <w:rsid w:val="00753FB6"/>
    <w:rsid w:val="00755D4E"/>
    <w:rsid w:val="0075648D"/>
    <w:rsid w:val="0076718C"/>
    <w:rsid w:val="00771D7A"/>
    <w:rsid w:val="00773119"/>
    <w:rsid w:val="007751A5"/>
    <w:rsid w:val="00795956"/>
    <w:rsid w:val="007A576B"/>
    <w:rsid w:val="007B2FC4"/>
    <w:rsid w:val="007B3161"/>
    <w:rsid w:val="007B3257"/>
    <w:rsid w:val="007F5C99"/>
    <w:rsid w:val="007F5CD1"/>
    <w:rsid w:val="00800AA2"/>
    <w:rsid w:val="00816A43"/>
    <w:rsid w:val="00816AC7"/>
    <w:rsid w:val="0081796D"/>
    <w:rsid w:val="00824AB9"/>
    <w:rsid w:val="00836DF5"/>
    <w:rsid w:val="00843CF9"/>
    <w:rsid w:val="00846073"/>
    <w:rsid w:val="008503C0"/>
    <w:rsid w:val="00850887"/>
    <w:rsid w:val="00874F76"/>
    <w:rsid w:val="00875E9F"/>
    <w:rsid w:val="00876F7A"/>
    <w:rsid w:val="00881F3F"/>
    <w:rsid w:val="00882739"/>
    <w:rsid w:val="00883401"/>
    <w:rsid w:val="00886367"/>
    <w:rsid w:val="00886EB8"/>
    <w:rsid w:val="00890EF8"/>
    <w:rsid w:val="0089472D"/>
    <w:rsid w:val="008A4B33"/>
    <w:rsid w:val="008A6294"/>
    <w:rsid w:val="008B044F"/>
    <w:rsid w:val="008C3633"/>
    <w:rsid w:val="008C6422"/>
    <w:rsid w:val="008D1A02"/>
    <w:rsid w:val="008D7C82"/>
    <w:rsid w:val="00904369"/>
    <w:rsid w:val="00947429"/>
    <w:rsid w:val="009706B7"/>
    <w:rsid w:val="0098234B"/>
    <w:rsid w:val="00987B2F"/>
    <w:rsid w:val="00994AFE"/>
    <w:rsid w:val="0099594A"/>
    <w:rsid w:val="009A1C4F"/>
    <w:rsid w:val="009A4CA0"/>
    <w:rsid w:val="009B02C3"/>
    <w:rsid w:val="009B0375"/>
    <w:rsid w:val="009B0408"/>
    <w:rsid w:val="009B5F52"/>
    <w:rsid w:val="009C0820"/>
    <w:rsid w:val="009C0BB6"/>
    <w:rsid w:val="009C3987"/>
    <w:rsid w:val="00A11941"/>
    <w:rsid w:val="00A12421"/>
    <w:rsid w:val="00A1307F"/>
    <w:rsid w:val="00A140BC"/>
    <w:rsid w:val="00A14EEE"/>
    <w:rsid w:val="00A245DB"/>
    <w:rsid w:val="00A317E7"/>
    <w:rsid w:val="00A322A3"/>
    <w:rsid w:val="00A355E5"/>
    <w:rsid w:val="00A567F2"/>
    <w:rsid w:val="00A65939"/>
    <w:rsid w:val="00A67A62"/>
    <w:rsid w:val="00A70A80"/>
    <w:rsid w:val="00A84732"/>
    <w:rsid w:val="00A860C3"/>
    <w:rsid w:val="00AB2057"/>
    <w:rsid w:val="00AB2454"/>
    <w:rsid w:val="00AB3B9A"/>
    <w:rsid w:val="00AC7230"/>
    <w:rsid w:val="00AD7E13"/>
    <w:rsid w:val="00AE0C85"/>
    <w:rsid w:val="00AE335D"/>
    <w:rsid w:val="00AF35B9"/>
    <w:rsid w:val="00AF6440"/>
    <w:rsid w:val="00B11D94"/>
    <w:rsid w:val="00B1481B"/>
    <w:rsid w:val="00B16147"/>
    <w:rsid w:val="00B22414"/>
    <w:rsid w:val="00B351DA"/>
    <w:rsid w:val="00B35FD3"/>
    <w:rsid w:val="00B37E2A"/>
    <w:rsid w:val="00B40662"/>
    <w:rsid w:val="00B53972"/>
    <w:rsid w:val="00B605A5"/>
    <w:rsid w:val="00B712AA"/>
    <w:rsid w:val="00B74E91"/>
    <w:rsid w:val="00B75160"/>
    <w:rsid w:val="00B76A58"/>
    <w:rsid w:val="00B7704C"/>
    <w:rsid w:val="00B81ECC"/>
    <w:rsid w:val="00B85D7A"/>
    <w:rsid w:val="00B93095"/>
    <w:rsid w:val="00B930DF"/>
    <w:rsid w:val="00B9530E"/>
    <w:rsid w:val="00BA0927"/>
    <w:rsid w:val="00BB29F0"/>
    <w:rsid w:val="00BC5747"/>
    <w:rsid w:val="00BD488D"/>
    <w:rsid w:val="00BF5EA2"/>
    <w:rsid w:val="00BF6C45"/>
    <w:rsid w:val="00C01CC9"/>
    <w:rsid w:val="00C042C4"/>
    <w:rsid w:val="00C1747F"/>
    <w:rsid w:val="00C1761F"/>
    <w:rsid w:val="00C24554"/>
    <w:rsid w:val="00C32350"/>
    <w:rsid w:val="00C327FF"/>
    <w:rsid w:val="00C35F88"/>
    <w:rsid w:val="00C43A8A"/>
    <w:rsid w:val="00C5753C"/>
    <w:rsid w:val="00C6266B"/>
    <w:rsid w:val="00C63973"/>
    <w:rsid w:val="00C65B28"/>
    <w:rsid w:val="00C76D9E"/>
    <w:rsid w:val="00C90F45"/>
    <w:rsid w:val="00CA148A"/>
    <w:rsid w:val="00CB2C40"/>
    <w:rsid w:val="00CB40BD"/>
    <w:rsid w:val="00CD34AE"/>
    <w:rsid w:val="00CD5291"/>
    <w:rsid w:val="00CD610F"/>
    <w:rsid w:val="00CE3F62"/>
    <w:rsid w:val="00D03B40"/>
    <w:rsid w:val="00D05B3A"/>
    <w:rsid w:val="00D10A30"/>
    <w:rsid w:val="00D14FC7"/>
    <w:rsid w:val="00D223FD"/>
    <w:rsid w:val="00D24ED3"/>
    <w:rsid w:val="00D3096D"/>
    <w:rsid w:val="00D43B4C"/>
    <w:rsid w:val="00D5116E"/>
    <w:rsid w:val="00D832A6"/>
    <w:rsid w:val="00D849ED"/>
    <w:rsid w:val="00D90FF6"/>
    <w:rsid w:val="00D91348"/>
    <w:rsid w:val="00D9247A"/>
    <w:rsid w:val="00DA0077"/>
    <w:rsid w:val="00DA5D1B"/>
    <w:rsid w:val="00DB5DEB"/>
    <w:rsid w:val="00DE35C2"/>
    <w:rsid w:val="00DE5DA6"/>
    <w:rsid w:val="00DE7341"/>
    <w:rsid w:val="00DF6F48"/>
    <w:rsid w:val="00DF717F"/>
    <w:rsid w:val="00DF772F"/>
    <w:rsid w:val="00E00776"/>
    <w:rsid w:val="00E07C1B"/>
    <w:rsid w:val="00E10CDA"/>
    <w:rsid w:val="00E11C4F"/>
    <w:rsid w:val="00E130A9"/>
    <w:rsid w:val="00E13C36"/>
    <w:rsid w:val="00E172FC"/>
    <w:rsid w:val="00E246C8"/>
    <w:rsid w:val="00E25905"/>
    <w:rsid w:val="00E262A6"/>
    <w:rsid w:val="00E30C28"/>
    <w:rsid w:val="00E30C77"/>
    <w:rsid w:val="00E34D82"/>
    <w:rsid w:val="00E6450F"/>
    <w:rsid w:val="00E71CFF"/>
    <w:rsid w:val="00E80E6A"/>
    <w:rsid w:val="00E93133"/>
    <w:rsid w:val="00E95E13"/>
    <w:rsid w:val="00EA2430"/>
    <w:rsid w:val="00EB0ACF"/>
    <w:rsid w:val="00EB7C3C"/>
    <w:rsid w:val="00EC0145"/>
    <w:rsid w:val="00EC39DA"/>
    <w:rsid w:val="00ED61F1"/>
    <w:rsid w:val="00EE34B0"/>
    <w:rsid w:val="00F2275B"/>
    <w:rsid w:val="00F25911"/>
    <w:rsid w:val="00F27C60"/>
    <w:rsid w:val="00F47873"/>
    <w:rsid w:val="00F51158"/>
    <w:rsid w:val="00F51881"/>
    <w:rsid w:val="00F52635"/>
    <w:rsid w:val="00F564C0"/>
    <w:rsid w:val="00F5740C"/>
    <w:rsid w:val="00F7073A"/>
    <w:rsid w:val="00F75128"/>
    <w:rsid w:val="00F87906"/>
    <w:rsid w:val="00F92AB8"/>
    <w:rsid w:val="00F94E27"/>
    <w:rsid w:val="00F969B2"/>
    <w:rsid w:val="00FA4F02"/>
    <w:rsid w:val="00FB3C8D"/>
    <w:rsid w:val="00FB6890"/>
    <w:rsid w:val="00FC7BAB"/>
    <w:rsid w:val="00FD2859"/>
    <w:rsid w:val="00FD4890"/>
    <w:rsid w:val="00FF01D7"/>
    <w:rsid w:val="00FF580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695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0A8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70"/>
  </w:style>
  <w:style w:type="paragraph" w:styleId="Footer">
    <w:name w:val="footer"/>
    <w:basedOn w:val="Normal"/>
    <w:link w:val="Foot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70"/>
  </w:style>
  <w:style w:type="paragraph" w:styleId="PlainText">
    <w:name w:val="Plain Text"/>
    <w:basedOn w:val="Normal"/>
    <w:link w:val="PlainTextChar"/>
    <w:uiPriority w:val="99"/>
    <w:unhideWhenUsed/>
    <w:rsid w:val="00A130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07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A130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020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0202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3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CF9"/>
  </w:style>
  <w:style w:type="character" w:customStyle="1" w:styleId="mceitemhidden">
    <w:name w:val="mceitemhidden"/>
    <w:basedOn w:val="DefaultParagraphFont"/>
    <w:rsid w:val="0007464D"/>
  </w:style>
  <w:style w:type="paragraph" w:styleId="NormalWeb">
    <w:name w:val="Normal (Web)"/>
    <w:basedOn w:val="Normal"/>
    <w:uiPriority w:val="99"/>
    <w:unhideWhenUsed/>
    <w:rsid w:val="002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87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87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15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A80"/>
  </w:style>
  <w:style w:type="character" w:customStyle="1" w:styleId="Heading2Char">
    <w:name w:val="Heading 2 Char"/>
    <w:basedOn w:val="DefaultParagraphFont"/>
    <w:link w:val="Heading2"/>
    <w:rsid w:val="00A70A80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agraph">
    <w:name w:val="paragraph"/>
    <w:basedOn w:val="Normal"/>
    <w:rsid w:val="00D43B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rsid w:val="00D43B4C"/>
  </w:style>
  <w:style w:type="character" w:customStyle="1" w:styleId="eop">
    <w:name w:val="eop"/>
    <w:rsid w:val="00D4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72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72"/>
    <w:rPr>
      <w:rFonts w:eastAsiaTheme="minorHAnsi"/>
      <w:b/>
      <w:bCs/>
      <w:sz w:val="20"/>
      <w:szCs w:val="20"/>
    </w:rPr>
  </w:style>
  <w:style w:type="paragraph" w:styleId="NoSpacing">
    <w:name w:val="No Spacing"/>
    <w:link w:val="NoSpacingChar"/>
    <w:qFormat/>
    <w:rsid w:val="00672513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672513"/>
    <w:rPr>
      <w:rFonts w:ascii="PMingLiU" w:hAnsi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137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73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564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261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822">
                          <w:blockQuote w:val="1"/>
                          <w:marLeft w:val="1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6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6223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50309">
                                          <w:blockQuote w:val="1"/>
                                          <w:marLeft w:val="1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21432">
                                                      <w:blockQuote w:val="1"/>
                                                      <w:marLeft w:val="1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6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2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17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4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17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0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8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98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3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6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81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76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6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165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95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900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584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sh.org/csh-in-the-field/connecticut/2578-2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/e/ct-bos-training-hud-coc-policies-rules-for-running-your-program-tickets-3912688055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3FFBB15087F4B988B5B23B48F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325B-A4AF-454A-96B2-048924C3AB8C}"/>
      </w:docPartPr>
      <w:docPartBody>
        <w:p w:rsidR="00807FE5" w:rsidRDefault="00807FE5" w:rsidP="00807FE5">
          <w:pPr>
            <w:pStyle w:val="E1C3FFBB15087F4B988B5B23B48FD8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E5"/>
    <w:rsid w:val="001D1F23"/>
    <w:rsid w:val="001F2CDE"/>
    <w:rsid w:val="0057069A"/>
    <w:rsid w:val="00807FE5"/>
    <w:rsid w:val="009D0526"/>
    <w:rsid w:val="00B27BEF"/>
    <w:rsid w:val="00BB2C77"/>
    <w:rsid w:val="00BB5016"/>
    <w:rsid w:val="00C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3FFBB15087F4B988B5B23B48FD86B">
    <w:name w:val="E1C3FFBB15087F4B988B5B23B48FD86B"/>
    <w:rsid w:val="00807FE5"/>
  </w:style>
  <w:style w:type="paragraph" w:customStyle="1" w:styleId="3E843E61FEB9D545BCAA64B980DC4C8D">
    <w:name w:val="3E843E61FEB9D545BCAA64B980DC4C8D"/>
    <w:rsid w:val="0080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A0F79655BBB479440939A90FCAFCA" ma:contentTypeVersion="0" ma:contentTypeDescription="Create a new document." ma:contentTypeScope="" ma:versionID="f0b5d66ef3729afaa23874c8339d1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BF11-B012-4F98-B549-3D49288E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F76E3-F4A9-4A88-8264-3D1648CA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5589E-A87D-4EF8-AEBD-D7A0C4BB322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B97478-8CC5-49D8-A9A7-0F4744ED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Jessica Park</cp:lastModifiedBy>
  <cp:revision>2</cp:revision>
  <cp:lastPrinted>2011-01-07T17:08:00Z</cp:lastPrinted>
  <dcterms:created xsi:type="dcterms:W3CDTF">2017-10-25T14:02:00Z</dcterms:created>
  <dcterms:modified xsi:type="dcterms:W3CDTF">2017-10-25T14:02:00Z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0x010100251A0F79655BBB479440939A90FCAFCA</vt:lpwstr>
  </property>
</Properties>
</file>