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30" w:tblpY="2705"/>
        <w:tblW w:w="9440" w:type="dxa"/>
        <w:tblLook w:val="04A0" w:firstRow="1" w:lastRow="0" w:firstColumn="1" w:lastColumn="0" w:noHBand="0" w:noVBand="1"/>
      </w:tblPr>
      <w:tblGrid>
        <w:gridCol w:w="5750"/>
        <w:gridCol w:w="3690"/>
      </w:tblGrid>
      <w:tr w:rsidR="00EA44BC" w:rsidRPr="00B17DD8" w14:paraId="4CDE1806" w14:textId="77777777" w:rsidTr="00EA44BC">
        <w:trPr>
          <w:trHeight w:val="34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25E17E" w14:textId="77777777" w:rsidR="00EA44BC" w:rsidRPr="00EA44BC" w:rsidRDefault="00EA44BC" w:rsidP="00EA44BC">
            <w:pPr>
              <w:rPr>
                <w:rFonts w:ascii="Calibri" w:eastAsia="Times New Roman" w:hAnsi="Calibri" w:cs="Arial"/>
                <w:b/>
                <w:color w:val="000000"/>
              </w:rPr>
            </w:pPr>
            <w:r w:rsidRPr="00EA44BC">
              <w:rPr>
                <w:rFonts w:ascii="Calibri" w:eastAsia="Times New Roman" w:hAnsi="Calibri" w:cs="Arial"/>
                <w:b/>
                <w:color w:val="000000"/>
              </w:rPr>
              <w:t>Agency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861D6" w14:textId="77777777" w:rsidR="00EA44BC" w:rsidRPr="00EA44BC" w:rsidRDefault="00EA44BC" w:rsidP="00EA44BC">
            <w:pPr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</w:pPr>
            <w:r w:rsidRPr="00EA44BC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t>Project</w:t>
            </w:r>
          </w:p>
        </w:tc>
      </w:tr>
      <w:tr w:rsidR="00EA44BC" w:rsidRPr="00B17DD8" w14:paraId="7C2631B2" w14:textId="77777777" w:rsidTr="00EA44BC">
        <w:trPr>
          <w:trHeight w:val="34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C6A61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Christian Community Action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A0107" w14:textId="69C37F42" w:rsidR="00EA44BC" w:rsidRDefault="00B86261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Stepping Stones</w:t>
            </w:r>
          </w:p>
        </w:tc>
      </w:tr>
      <w:tr w:rsidR="00EA44BC" w:rsidRPr="00B17DD8" w14:paraId="3F02EC67" w14:textId="77777777" w:rsidTr="00EA44BC">
        <w:trPr>
          <w:trHeight w:val="34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4D76CB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Bethsaida Community </w:t>
            </w:r>
            <w:proofErr w:type="spellStart"/>
            <w:r>
              <w:rPr>
                <w:rFonts w:ascii="Calibri" w:eastAsia="Times New Roman" w:hAnsi="Calibri" w:cs="Arial"/>
                <w:color w:val="000000"/>
              </w:rPr>
              <w:t>Inc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D330C6" w14:textId="77777777" w:rsidR="00EA44BC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Katie Blair House</w:t>
            </w:r>
          </w:p>
        </w:tc>
      </w:tr>
      <w:tr w:rsidR="00EA44BC" w:rsidRPr="00B17DD8" w14:paraId="1259C71B" w14:textId="77777777" w:rsidTr="00EA44BC">
        <w:trPr>
          <w:trHeight w:val="34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40867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</w:rPr>
            </w:pPr>
            <w:r w:rsidRPr="00B17DD8">
              <w:rPr>
                <w:rFonts w:ascii="Calibri" w:eastAsia="Times New Roman" w:hAnsi="Calibri" w:cs="Arial"/>
                <w:color w:val="000000"/>
              </w:rPr>
              <w:t>Liberty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34137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4D04452D" w14:textId="77777777" w:rsidTr="00EA44BC">
        <w:trPr>
          <w:trHeight w:val="466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0E68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NLHHC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7D15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72617670" w14:textId="77777777" w:rsidTr="00EA44BC">
        <w:trPr>
          <w:trHeight w:val="66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B22E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Opportunities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665896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27967CFA" w14:textId="77777777" w:rsidTr="00EA44BC">
        <w:trPr>
          <w:trHeight w:val="340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A1F2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Reach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6931D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4C167DA0" w14:textId="77777777" w:rsidTr="00EA44BC">
        <w:trPr>
          <w:trHeight w:val="34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5A8F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Reach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014B0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5D4D8814" w14:textId="77777777" w:rsidTr="00EA44BC">
        <w:trPr>
          <w:trHeight w:val="62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4D3A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Safe Haven of Greater Waterbury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56558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5670805F" w14:textId="77777777" w:rsidTr="00EA44BC">
        <w:trPr>
          <w:trHeight w:val="34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606E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Salvation Army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2046C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324E4A54" w14:textId="77777777" w:rsidTr="00EA44BC">
        <w:trPr>
          <w:trHeight w:val="62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A4E3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Thames River Community Services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77347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1B80F22E" w14:textId="77777777" w:rsidTr="00EA44BC">
        <w:trPr>
          <w:trHeight w:val="340"/>
        </w:trPr>
        <w:tc>
          <w:tcPr>
            <w:tcW w:w="5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42B3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B17DD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The Connection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B979C3" w14:textId="77777777" w:rsidR="00EA44BC" w:rsidRDefault="00EA44BC" w:rsidP="00EA44BC">
            <w:r w:rsidRPr="00480D9D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RRH Project</w:t>
            </w:r>
          </w:p>
        </w:tc>
      </w:tr>
      <w:tr w:rsidR="00EA44BC" w:rsidRPr="00B17DD8" w14:paraId="5FA3B113" w14:textId="77777777" w:rsidTr="00EA44BC">
        <w:trPr>
          <w:trHeight w:val="324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8077" w14:textId="77777777" w:rsidR="00EA44BC" w:rsidRPr="00B17DD8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New Reach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82016" w14:textId="77777777" w:rsidR="00EA44BC" w:rsidRPr="00480D9D" w:rsidRDefault="00EA44BC" w:rsidP="00EA44BC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 PSH Project</w:t>
            </w:r>
          </w:p>
        </w:tc>
      </w:tr>
    </w:tbl>
    <w:p w14:paraId="35C333B0" w14:textId="25CD11E0" w:rsidR="001477E0" w:rsidRPr="00EA44BC" w:rsidRDefault="00EA44BC" w:rsidP="00EA44BC">
      <w:pPr>
        <w:jc w:val="center"/>
        <w:rPr>
          <w:b/>
        </w:rPr>
      </w:pPr>
      <w:r w:rsidRPr="00EA44BC">
        <w:rPr>
          <w:b/>
        </w:rPr>
        <w:t xml:space="preserve"> Projects not included in the CT BOS HUD </w:t>
      </w:r>
      <w:proofErr w:type="spellStart"/>
      <w:r w:rsidRPr="00EA44BC">
        <w:rPr>
          <w:b/>
        </w:rPr>
        <w:t>CoC</w:t>
      </w:r>
      <w:proofErr w:type="spellEnd"/>
      <w:r w:rsidRPr="00EA44BC">
        <w:rPr>
          <w:b/>
        </w:rPr>
        <w:t xml:space="preserve"> </w:t>
      </w:r>
      <w:bookmarkStart w:id="0" w:name="_GoBack"/>
      <w:bookmarkEnd w:id="0"/>
      <w:r w:rsidRPr="00EA44BC">
        <w:rPr>
          <w:b/>
        </w:rPr>
        <w:t>Project Priority Listing FY 2017</w:t>
      </w:r>
    </w:p>
    <w:sectPr w:rsidR="001477E0" w:rsidRPr="00EA44BC" w:rsidSect="0012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8"/>
    <w:rsid w:val="000E75A9"/>
    <w:rsid w:val="001226AB"/>
    <w:rsid w:val="001477E0"/>
    <w:rsid w:val="009E5A80"/>
    <w:rsid w:val="00B17DD8"/>
    <w:rsid w:val="00B86261"/>
    <w:rsid w:val="00E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8F0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2017-09-26T19:41:00Z</dcterms:created>
  <dcterms:modified xsi:type="dcterms:W3CDTF">2017-09-26T19:46:00Z</dcterms:modified>
</cp:coreProperties>
</file>