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FA17" w14:textId="61D17930" w:rsidR="006A3B9A" w:rsidRPr="00D4400F" w:rsidRDefault="008E0C9C" w:rsidP="00394020">
      <w:pPr>
        <w:shd w:val="clear" w:color="auto" w:fill="D9D9D9" w:themeFill="background1" w:themeFillShade="D9"/>
        <w:spacing w:line="240" w:lineRule="auto"/>
        <w:rPr>
          <w:b/>
          <w:sz w:val="32"/>
          <w:szCs w:val="32"/>
        </w:rPr>
      </w:pPr>
      <w:bookmarkStart w:id="0" w:name="_GoBack"/>
      <w:bookmarkEnd w:id="0"/>
      <w:r w:rsidRPr="00D4400F">
        <w:rPr>
          <w:b/>
          <w:sz w:val="32"/>
          <w:szCs w:val="32"/>
        </w:rPr>
        <w:t>INSTRUCTIONS</w:t>
      </w:r>
    </w:p>
    <w:p w14:paraId="14D5948C" w14:textId="36E1DDA0" w:rsidR="008E0C9C" w:rsidRDefault="008E0C9C" w:rsidP="00A70E3D">
      <w:pPr>
        <w:shd w:val="clear" w:color="auto" w:fill="FFFFFF" w:themeFill="background1"/>
        <w:jc w:val="both"/>
        <w:rPr>
          <w:b/>
          <w:sz w:val="24"/>
          <w:szCs w:val="24"/>
        </w:rPr>
      </w:pPr>
      <w:r w:rsidRPr="00D4400F">
        <w:rPr>
          <w:b/>
          <w:sz w:val="24"/>
          <w:szCs w:val="24"/>
        </w:rPr>
        <w:t xml:space="preserve">This checklist can be used by Permanent Supportive Housing projects to verify that the information provided on the CoC Program Participant Homelessness and Disability </w:t>
      </w:r>
      <w:r w:rsidR="00805F8D">
        <w:rPr>
          <w:b/>
          <w:sz w:val="24"/>
          <w:szCs w:val="24"/>
        </w:rPr>
        <w:t xml:space="preserve">Verification </w:t>
      </w:r>
      <w:r w:rsidRPr="00D4400F">
        <w:rPr>
          <w:b/>
          <w:sz w:val="24"/>
          <w:szCs w:val="24"/>
        </w:rPr>
        <w:t>Forms</w:t>
      </w:r>
      <w:r w:rsidR="00D731CF">
        <w:rPr>
          <w:b/>
          <w:sz w:val="24"/>
          <w:szCs w:val="24"/>
        </w:rPr>
        <w:t xml:space="preserve"> </w:t>
      </w:r>
      <w:r w:rsidRPr="00D4400F">
        <w:rPr>
          <w:b/>
          <w:sz w:val="24"/>
          <w:szCs w:val="24"/>
        </w:rPr>
        <w:t xml:space="preserve">is sufficient to document chronic homelessness.  </w:t>
      </w:r>
      <w:r w:rsidR="00A70E3D" w:rsidRPr="00D4400F">
        <w:rPr>
          <w:b/>
          <w:sz w:val="24"/>
          <w:szCs w:val="24"/>
        </w:rPr>
        <w:t>This document is intended only as a brief</w:t>
      </w:r>
      <w:r w:rsidR="003D4C8D">
        <w:rPr>
          <w:b/>
          <w:sz w:val="24"/>
          <w:szCs w:val="24"/>
        </w:rPr>
        <w:t xml:space="preserve"> summary.  P</w:t>
      </w:r>
      <w:r w:rsidR="007E2A52" w:rsidRPr="00D4400F">
        <w:rPr>
          <w:b/>
          <w:sz w:val="24"/>
          <w:szCs w:val="24"/>
        </w:rPr>
        <w:t>lease be sure to read the instructions contained on the forms carefully as they may include details that are applicable to your project.</w:t>
      </w:r>
    </w:p>
    <w:p w14:paraId="3972ADC8" w14:textId="7E8BEB1A" w:rsidR="003F732C" w:rsidRDefault="003F732C" w:rsidP="00A70E3D">
      <w:pPr>
        <w:shd w:val="clear" w:color="auto" w:fill="FFFFFF" w:themeFill="background1"/>
        <w:jc w:val="both"/>
        <w:rPr>
          <w:b/>
          <w:sz w:val="24"/>
          <w:szCs w:val="24"/>
        </w:rPr>
      </w:pPr>
      <w:r w:rsidRPr="003F732C">
        <w:rPr>
          <w:b/>
          <w:sz w:val="24"/>
          <w:szCs w:val="24"/>
          <w:u w:val="single"/>
        </w:rPr>
        <w:t>2014 PSH Bonus projects:</w:t>
      </w:r>
      <w:r>
        <w:rPr>
          <w:b/>
          <w:sz w:val="24"/>
          <w:szCs w:val="24"/>
        </w:rPr>
        <w:t xml:space="preserve">  Please use this checklist to ensure eligibility documentation is sufficient prior to uploading to HMIS.</w:t>
      </w:r>
    </w:p>
    <w:p w14:paraId="22F424BE" w14:textId="77777777" w:rsidR="00805F8D" w:rsidRDefault="00232F60" w:rsidP="00805F8D">
      <w:pPr>
        <w:rPr>
          <w:b/>
          <w:sz w:val="24"/>
          <w:szCs w:val="24"/>
        </w:rPr>
      </w:pPr>
      <w:r>
        <w:rPr>
          <w:b/>
          <w:sz w:val="24"/>
          <w:szCs w:val="24"/>
        </w:rPr>
        <w:t xml:space="preserve">Please also see sample third-party </w:t>
      </w:r>
      <w:r w:rsidR="00F96F63">
        <w:rPr>
          <w:b/>
          <w:sz w:val="24"/>
          <w:szCs w:val="24"/>
        </w:rPr>
        <w:t xml:space="preserve">verification </w:t>
      </w:r>
      <w:r>
        <w:rPr>
          <w:b/>
          <w:sz w:val="24"/>
          <w:szCs w:val="24"/>
        </w:rPr>
        <w:t xml:space="preserve">letters available </w:t>
      </w:r>
      <w:r w:rsidR="00805F8D">
        <w:rPr>
          <w:b/>
          <w:sz w:val="24"/>
          <w:szCs w:val="24"/>
        </w:rPr>
        <w:t>along with Disability and Homelessness Verification Forms at:</w:t>
      </w:r>
    </w:p>
    <w:p w14:paraId="3B03FC55" w14:textId="0B325B07" w:rsidR="00805F8D" w:rsidRDefault="00805F8D" w:rsidP="00805F8D">
      <w:pPr>
        <w:rPr>
          <w:rStyle w:val="Hyperlink"/>
        </w:rPr>
      </w:pPr>
      <w:r>
        <w:rPr>
          <w:b/>
          <w:sz w:val="24"/>
          <w:szCs w:val="24"/>
        </w:rPr>
        <w:t xml:space="preserve"> </w:t>
      </w:r>
      <w:hyperlink r:id="rId8" w:history="1">
        <w:r w:rsidRPr="00B76E3C">
          <w:rPr>
            <w:rStyle w:val="Hyperlink"/>
          </w:rPr>
          <w:t>http://www.csh.org/csh-solutions/community-work/housing-development-and-operation/2578-2/</w:t>
        </w:r>
      </w:hyperlink>
    </w:p>
    <w:p w14:paraId="5E03AC8A" w14:textId="460C42AE" w:rsidR="008E0C9C" w:rsidRPr="00D4400F" w:rsidRDefault="008E0C9C" w:rsidP="00394020">
      <w:pPr>
        <w:shd w:val="clear" w:color="auto" w:fill="D9D9D9" w:themeFill="background1" w:themeFillShade="D9"/>
        <w:spacing w:line="240" w:lineRule="auto"/>
        <w:rPr>
          <w:b/>
          <w:sz w:val="32"/>
          <w:szCs w:val="32"/>
        </w:rPr>
      </w:pPr>
      <w:r w:rsidRPr="00D4400F">
        <w:rPr>
          <w:b/>
          <w:sz w:val="32"/>
          <w:szCs w:val="32"/>
        </w:rPr>
        <w:t>Disability Verification Checklist</w:t>
      </w:r>
    </w:p>
    <w:p w14:paraId="6DAEB8A5" w14:textId="7119B9B9" w:rsidR="008E0C9C"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Ensure that the participant name indicated on the form is the adult head of household or</w:t>
      </w:r>
      <w:r w:rsidR="003D4C8D">
        <w:rPr>
          <w:sz w:val="24"/>
          <w:szCs w:val="24"/>
        </w:rPr>
        <w:t>,</w:t>
      </w:r>
      <w:r w:rsidRPr="00D4400F">
        <w:rPr>
          <w:sz w:val="24"/>
          <w:szCs w:val="24"/>
        </w:rPr>
        <w:t xml:space="preserve"> if there is no adult in the family, a minor head of household.</w:t>
      </w:r>
    </w:p>
    <w:p w14:paraId="26CBE0AA" w14:textId="77777777" w:rsidR="00381B31"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If you are using Option One (SSI/DI or Veteran’s Disability)</w:t>
      </w:r>
      <w:r w:rsidR="00381B31" w:rsidRPr="00D4400F">
        <w:rPr>
          <w:sz w:val="24"/>
          <w:szCs w:val="24"/>
        </w:rPr>
        <w:t>:</w:t>
      </w:r>
    </w:p>
    <w:p w14:paraId="2B4AA61C" w14:textId="759EA5F6" w:rsidR="00381B31" w:rsidRPr="00D4400F" w:rsidRDefault="00A70E3D" w:rsidP="006242E9">
      <w:pPr>
        <w:pStyle w:val="ListParagraph"/>
        <w:numPr>
          <w:ilvl w:val="1"/>
          <w:numId w:val="6"/>
        </w:numPr>
        <w:shd w:val="clear" w:color="auto" w:fill="FFFFFF" w:themeFill="background1"/>
        <w:ind w:left="720"/>
        <w:rPr>
          <w:sz w:val="24"/>
          <w:szCs w:val="24"/>
        </w:rPr>
      </w:pPr>
      <w:r w:rsidRPr="00D4400F">
        <w:rPr>
          <w:sz w:val="24"/>
          <w:szCs w:val="24"/>
        </w:rPr>
        <w:t xml:space="preserve"> A</w:t>
      </w:r>
      <w:r w:rsidR="008E0C9C" w:rsidRPr="00D4400F">
        <w:rPr>
          <w:sz w:val="24"/>
          <w:szCs w:val="24"/>
        </w:rPr>
        <w:t xml:space="preserve"> written verification from the Social Security Administration or a copy of the disability check is attached.</w:t>
      </w:r>
    </w:p>
    <w:p w14:paraId="71B1F1EB" w14:textId="7B1332FC" w:rsidR="008E0C9C" w:rsidRPr="00D4400F" w:rsidRDefault="008E0C9C" w:rsidP="006242E9">
      <w:pPr>
        <w:pStyle w:val="ListParagraph"/>
        <w:numPr>
          <w:ilvl w:val="1"/>
          <w:numId w:val="6"/>
        </w:numPr>
        <w:shd w:val="clear" w:color="auto" w:fill="FFFFFF" w:themeFill="background1"/>
        <w:ind w:left="720"/>
        <w:rPr>
          <w:sz w:val="24"/>
          <w:szCs w:val="24"/>
        </w:rPr>
      </w:pPr>
      <w:r w:rsidRPr="00D4400F">
        <w:rPr>
          <w:sz w:val="24"/>
          <w:szCs w:val="24"/>
        </w:rPr>
        <w:t>Both the Disability Verification Form and the written verification or copy of the check are uploaded to HMIS (required for 2014 PSH Bonus project, recommended for all)</w:t>
      </w:r>
      <w:r w:rsidR="00A70E3D" w:rsidRPr="00D4400F">
        <w:rPr>
          <w:sz w:val="24"/>
          <w:szCs w:val="24"/>
        </w:rPr>
        <w:t>.</w:t>
      </w:r>
    </w:p>
    <w:p w14:paraId="529AB31D" w14:textId="47BA0BA3" w:rsidR="008E0C9C"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 xml:space="preserve">If you are using Option Two </w:t>
      </w:r>
      <w:r w:rsidR="00381B31" w:rsidRPr="00D4400F">
        <w:rPr>
          <w:sz w:val="24"/>
          <w:szCs w:val="24"/>
        </w:rPr>
        <w:t>(</w:t>
      </w:r>
      <w:r w:rsidRPr="00D4400F">
        <w:rPr>
          <w:sz w:val="24"/>
          <w:szCs w:val="24"/>
        </w:rPr>
        <w:t>Verification by a Licensed Professional</w:t>
      </w:r>
      <w:r w:rsidR="00381B31" w:rsidRPr="00D4400F">
        <w:rPr>
          <w:sz w:val="24"/>
          <w:szCs w:val="24"/>
        </w:rPr>
        <w:t>):</w:t>
      </w:r>
    </w:p>
    <w:p w14:paraId="7BE56808" w14:textId="0769089E"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The qualifying participants’ name is printed and legible in the certification paragraph.</w:t>
      </w:r>
    </w:p>
    <w:p w14:paraId="6910E1F9" w14:textId="39F586A4"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The form is signed.</w:t>
      </w:r>
    </w:p>
    <w:p w14:paraId="5FA8E084" w14:textId="43EE3CA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Credentials field is complete and legible.</w:t>
      </w:r>
    </w:p>
    <w:p w14:paraId="1B3B1055" w14:textId="6251CA5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Date field is complete and legible</w:t>
      </w:r>
      <w:r w:rsidR="00A70E3D" w:rsidRPr="00D4400F">
        <w:rPr>
          <w:sz w:val="24"/>
          <w:szCs w:val="24"/>
        </w:rPr>
        <w:t>.</w:t>
      </w:r>
    </w:p>
    <w:p w14:paraId="3961BDB5" w14:textId="0CA0B95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 xml:space="preserve">Certifying professional is licensed by the state to diagnose and treat the qualifying participants’ condition (e.g., MD, RN, APRN, LCSW, LADC).  </w:t>
      </w:r>
    </w:p>
    <w:p w14:paraId="1600DB19" w14:textId="76CD9006"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Printed Name field is complete and legible</w:t>
      </w:r>
      <w:r w:rsidR="00A70E3D" w:rsidRPr="00D4400F">
        <w:rPr>
          <w:sz w:val="24"/>
          <w:szCs w:val="24"/>
        </w:rPr>
        <w:t>.</w:t>
      </w:r>
    </w:p>
    <w:p w14:paraId="1E779BE0" w14:textId="6DA3A4C8"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License # is complete and legible.</w:t>
      </w:r>
    </w:p>
    <w:p w14:paraId="4AF4595A" w14:textId="77777777" w:rsidR="00805F8D" w:rsidRDefault="00010D8A" w:rsidP="00805F8D">
      <w:pPr>
        <w:pStyle w:val="ListParagraph"/>
        <w:numPr>
          <w:ilvl w:val="1"/>
          <w:numId w:val="6"/>
        </w:numPr>
        <w:shd w:val="clear" w:color="auto" w:fill="FFFFFF" w:themeFill="background1"/>
        <w:spacing w:line="240" w:lineRule="auto"/>
        <w:ind w:left="720"/>
        <w:rPr>
          <w:sz w:val="24"/>
          <w:szCs w:val="24"/>
        </w:rPr>
      </w:pPr>
      <w:r w:rsidRPr="00805F8D">
        <w:rPr>
          <w:sz w:val="24"/>
          <w:szCs w:val="24"/>
        </w:rPr>
        <w:t>Both Page 1 and Page 2 of the Disability Verification Form are uploaded to HMIS (required for 2014 PSH Bonus project, recommended for all)</w:t>
      </w:r>
      <w:r w:rsidR="00A70E3D" w:rsidRPr="00805F8D">
        <w:rPr>
          <w:sz w:val="24"/>
          <w:szCs w:val="24"/>
        </w:rPr>
        <w:t>.</w:t>
      </w:r>
    </w:p>
    <w:p w14:paraId="01564BD8" w14:textId="77777777" w:rsidR="00805F8D" w:rsidRDefault="00805F8D">
      <w:pPr>
        <w:rPr>
          <w:sz w:val="24"/>
          <w:szCs w:val="24"/>
        </w:rPr>
      </w:pPr>
      <w:r>
        <w:rPr>
          <w:sz w:val="24"/>
          <w:szCs w:val="24"/>
        </w:rPr>
        <w:br w:type="page"/>
      </w:r>
    </w:p>
    <w:p w14:paraId="1930428D" w14:textId="1B14A04C" w:rsidR="008E0C9C" w:rsidRPr="00805F8D" w:rsidRDefault="008E0C9C" w:rsidP="00805F8D">
      <w:pPr>
        <w:shd w:val="clear" w:color="auto" w:fill="D9D9D9" w:themeFill="background1" w:themeFillShade="D9"/>
        <w:spacing w:line="240" w:lineRule="auto"/>
        <w:rPr>
          <w:b/>
          <w:sz w:val="32"/>
          <w:szCs w:val="32"/>
        </w:rPr>
      </w:pPr>
      <w:r w:rsidRPr="00805F8D">
        <w:rPr>
          <w:b/>
          <w:sz w:val="32"/>
          <w:szCs w:val="32"/>
        </w:rPr>
        <w:lastRenderedPageBreak/>
        <w:t>Homelessness Verification Checklist</w:t>
      </w:r>
    </w:p>
    <w:p w14:paraId="2B31A44A" w14:textId="4E66F582" w:rsidR="00D819CE" w:rsidRPr="00D4400F" w:rsidRDefault="00805F8D" w:rsidP="00D819CE">
      <w:pPr>
        <w:shd w:val="clear" w:color="auto" w:fill="FFFFFF" w:themeFill="background1"/>
        <w:rPr>
          <w:b/>
          <w:sz w:val="24"/>
          <w:szCs w:val="24"/>
          <w:u w:val="single"/>
        </w:rPr>
      </w:pPr>
      <w:r>
        <w:rPr>
          <w:b/>
          <w:sz w:val="24"/>
          <w:szCs w:val="24"/>
          <w:u w:val="single"/>
        </w:rPr>
        <w:t xml:space="preserve">HOMELESSNESS VERIFICATION FORM </w:t>
      </w:r>
      <w:r w:rsidR="00D819CE" w:rsidRPr="00D4400F">
        <w:rPr>
          <w:b/>
          <w:sz w:val="24"/>
          <w:szCs w:val="24"/>
          <w:u w:val="single"/>
        </w:rPr>
        <w:t>PART 2:</w:t>
      </w:r>
    </w:p>
    <w:p w14:paraId="2A787F11" w14:textId="3E63037C" w:rsidR="00D819CE"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 Participant Name field is complete and legible</w:t>
      </w:r>
      <w:r w:rsidR="00A70E3D" w:rsidRPr="00D4400F">
        <w:rPr>
          <w:sz w:val="24"/>
          <w:szCs w:val="24"/>
        </w:rPr>
        <w:t>.</w:t>
      </w:r>
    </w:p>
    <w:p w14:paraId="25732E8C" w14:textId="74BFEA0E" w:rsidR="00D819CE"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 project entry date is complete and legible.</w:t>
      </w:r>
      <w:r w:rsidR="00632E1D">
        <w:rPr>
          <w:sz w:val="24"/>
          <w:szCs w:val="24"/>
        </w:rPr>
        <w:t xml:space="preserve">  </w:t>
      </w:r>
    </w:p>
    <w:p w14:paraId="26A40D59" w14:textId="204BAE88" w:rsidR="00A23331" w:rsidRPr="00D4400F" w:rsidRDefault="00805F8D" w:rsidP="00A23331">
      <w:pPr>
        <w:shd w:val="clear" w:color="auto" w:fill="FFFFFF" w:themeFill="background1"/>
        <w:rPr>
          <w:b/>
          <w:sz w:val="24"/>
          <w:szCs w:val="24"/>
          <w:u w:val="single"/>
        </w:rPr>
      </w:pPr>
      <w:r>
        <w:rPr>
          <w:b/>
          <w:sz w:val="24"/>
          <w:szCs w:val="24"/>
          <w:u w:val="single"/>
        </w:rPr>
        <w:t xml:space="preserve">HOMELESSNESS VERIFICATION FORM </w:t>
      </w:r>
      <w:r w:rsidR="00A23331" w:rsidRPr="00D4400F">
        <w:rPr>
          <w:b/>
          <w:sz w:val="24"/>
          <w:szCs w:val="24"/>
          <w:u w:val="single"/>
        </w:rPr>
        <w:t>PART 3:</w:t>
      </w:r>
    </w:p>
    <w:p w14:paraId="529B8BBB" w14:textId="77777777" w:rsidR="00632E1D" w:rsidRDefault="00D819CE" w:rsidP="00632E1D">
      <w:pPr>
        <w:pStyle w:val="ListParagraph"/>
        <w:numPr>
          <w:ilvl w:val="0"/>
          <w:numId w:val="8"/>
        </w:numPr>
        <w:shd w:val="clear" w:color="auto" w:fill="FFFFFF" w:themeFill="background1"/>
        <w:ind w:left="360"/>
        <w:rPr>
          <w:sz w:val="24"/>
          <w:szCs w:val="24"/>
        </w:rPr>
      </w:pPr>
      <w:r w:rsidRPr="00D4400F">
        <w:rPr>
          <w:sz w:val="24"/>
          <w:szCs w:val="24"/>
        </w:rPr>
        <w:t>Ensure location where the client was staying immediately prior to project entry is indicated and is a qualified location (</w:t>
      </w:r>
      <w:r w:rsidR="00632E1D">
        <w:rPr>
          <w:sz w:val="24"/>
          <w:szCs w:val="24"/>
        </w:rPr>
        <w:t xml:space="preserve">must be:  </w:t>
      </w:r>
      <w:r w:rsidRPr="00D4400F">
        <w:rPr>
          <w:sz w:val="24"/>
          <w:szCs w:val="24"/>
        </w:rPr>
        <w:t xml:space="preserve">Unsheltered, Emergency Shelter, </w:t>
      </w:r>
      <w:r w:rsidR="00632E1D">
        <w:rPr>
          <w:sz w:val="24"/>
          <w:szCs w:val="24"/>
        </w:rPr>
        <w:t xml:space="preserve">Hotel/Motel paid for by Govt or Charity, </w:t>
      </w:r>
      <w:r w:rsidRPr="00D4400F">
        <w:rPr>
          <w:sz w:val="24"/>
          <w:szCs w:val="24"/>
        </w:rPr>
        <w:t xml:space="preserve">Rapid Re-Housing, </w:t>
      </w:r>
      <w:r w:rsidR="00632E1D">
        <w:rPr>
          <w:sz w:val="24"/>
          <w:szCs w:val="24"/>
        </w:rPr>
        <w:t>or  I</w:t>
      </w:r>
      <w:r w:rsidRPr="00D4400F">
        <w:rPr>
          <w:sz w:val="24"/>
          <w:szCs w:val="24"/>
        </w:rPr>
        <w:t>nstitution for &lt;90 days</w:t>
      </w:r>
      <w:r w:rsidR="00632E1D">
        <w:rPr>
          <w:sz w:val="24"/>
          <w:szCs w:val="24"/>
        </w:rPr>
        <w:t>; in some instances qualified participants transferred from other PSH may qualify – see CT BOS Policies and Procedures for details)</w:t>
      </w:r>
      <w:r w:rsidR="00A70E3D" w:rsidRPr="00D4400F">
        <w:rPr>
          <w:sz w:val="24"/>
          <w:szCs w:val="24"/>
        </w:rPr>
        <w:t>.</w:t>
      </w:r>
    </w:p>
    <w:p w14:paraId="7BFA2500" w14:textId="41D3B1AF" w:rsidR="00A3040B" w:rsidRPr="00632E1D" w:rsidRDefault="00A3040B" w:rsidP="00632E1D">
      <w:pPr>
        <w:pStyle w:val="ListParagraph"/>
        <w:numPr>
          <w:ilvl w:val="0"/>
          <w:numId w:val="8"/>
        </w:numPr>
        <w:shd w:val="clear" w:color="auto" w:fill="FFFFFF" w:themeFill="background1"/>
        <w:ind w:left="360"/>
        <w:rPr>
          <w:sz w:val="24"/>
          <w:szCs w:val="24"/>
        </w:rPr>
      </w:pPr>
      <w:r w:rsidRPr="00632E1D">
        <w:rPr>
          <w:sz w:val="24"/>
          <w:szCs w:val="24"/>
        </w:rPr>
        <w:t>Ensure that the dates provided demonstrate that</w:t>
      </w:r>
      <w:r w:rsidR="00632E1D" w:rsidRPr="00632E1D">
        <w:rPr>
          <w:sz w:val="24"/>
          <w:szCs w:val="24"/>
        </w:rPr>
        <w:t xml:space="preserve"> the person is </w:t>
      </w:r>
      <w:r w:rsidRPr="00632E1D">
        <w:rPr>
          <w:sz w:val="24"/>
          <w:szCs w:val="24"/>
        </w:rPr>
        <w:t xml:space="preserve">currently homeless </w:t>
      </w:r>
      <w:r w:rsidR="00632E1D" w:rsidRPr="00632E1D">
        <w:rPr>
          <w:sz w:val="24"/>
          <w:szCs w:val="24"/>
        </w:rPr>
        <w:t xml:space="preserve">at the time of  CoC project entry </w:t>
      </w:r>
      <w:r w:rsidRPr="00632E1D">
        <w:rPr>
          <w:sz w:val="24"/>
          <w:szCs w:val="24"/>
        </w:rPr>
        <w:t>(transitional housing</w:t>
      </w:r>
      <w:r w:rsidR="00632E1D" w:rsidRPr="00632E1D">
        <w:rPr>
          <w:sz w:val="24"/>
          <w:szCs w:val="24"/>
        </w:rPr>
        <w:t xml:space="preserve"> does not qualify</w:t>
      </w:r>
      <w:r w:rsidRPr="00632E1D">
        <w:rPr>
          <w:sz w:val="24"/>
          <w:szCs w:val="24"/>
        </w:rPr>
        <w:t>)</w:t>
      </w:r>
      <w:r w:rsidR="00A70E3D" w:rsidRPr="00632E1D">
        <w:rPr>
          <w:sz w:val="24"/>
          <w:szCs w:val="24"/>
        </w:rPr>
        <w:t>.</w:t>
      </w:r>
      <w:r w:rsidR="00632E1D" w:rsidRPr="00632E1D">
        <w:rPr>
          <w:sz w:val="24"/>
          <w:szCs w:val="24"/>
        </w:rPr>
        <w:t xml:space="preserve">  </w:t>
      </w:r>
      <w:r w:rsidR="00632E1D" w:rsidRPr="00632E1D">
        <w:rPr>
          <w:rFonts w:cs="Calibri-Bold"/>
          <w:bCs/>
          <w:sz w:val="24"/>
          <w:szCs w:val="24"/>
        </w:rPr>
        <w:t>CT BOS recommends that projects document current homelessness no more than 45 days prior to project entry (e.g., for a participant entering a CoC project on June 1, 2015, the file should include evidence that the participant was homeless as of April 15, 2015.)</w:t>
      </w:r>
    </w:p>
    <w:p w14:paraId="238FEA04" w14:textId="77777777" w:rsidR="007E2A52"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w:t>
      </w:r>
      <w:r w:rsidR="007E2A52" w:rsidRPr="00D4400F">
        <w:rPr>
          <w:sz w:val="24"/>
          <w:szCs w:val="24"/>
        </w:rPr>
        <w:t xml:space="preserve"> that the dates provided either:</w:t>
      </w:r>
    </w:p>
    <w:p w14:paraId="359FC3C6" w14:textId="093B9394" w:rsidR="007E2A52" w:rsidRPr="003D4C8D" w:rsidRDefault="007E2A52" w:rsidP="003D4C8D">
      <w:pPr>
        <w:pStyle w:val="ListParagraph"/>
        <w:numPr>
          <w:ilvl w:val="1"/>
          <w:numId w:val="8"/>
        </w:numPr>
        <w:shd w:val="clear" w:color="auto" w:fill="FFFFFF" w:themeFill="background1"/>
        <w:ind w:left="720"/>
        <w:rPr>
          <w:sz w:val="24"/>
          <w:szCs w:val="24"/>
        </w:rPr>
      </w:pPr>
      <w:r w:rsidRPr="00D4400F">
        <w:rPr>
          <w:sz w:val="24"/>
          <w:szCs w:val="24"/>
        </w:rPr>
        <w:t>Constitute</w:t>
      </w:r>
      <w:r w:rsidR="00D819CE" w:rsidRPr="00D4400F">
        <w:rPr>
          <w:sz w:val="24"/>
          <w:szCs w:val="24"/>
        </w:rPr>
        <w:t xml:space="preserve"> </w:t>
      </w:r>
      <w:r w:rsidR="00632E1D">
        <w:rPr>
          <w:sz w:val="24"/>
          <w:szCs w:val="24"/>
        </w:rPr>
        <w:t>12 months</w:t>
      </w:r>
      <w:r w:rsidR="00D819CE" w:rsidRPr="00D4400F">
        <w:rPr>
          <w:sz w:val="24"/>
          <w:szCs w:val="24"/>
        </w:rPr>
        <w:t xml:space="preserve"> of continuous homelessness </w:t>
      </w:r>
      <w:r w:rsidR="00B5689D" w:rsidRPr="00D4400F">
        <w:rPr>
          <w:sz w:val="24"/>
          <w:szCs w:val="24"/>
        </w:rPr>
        <w:t xml:space="preserve"> </w:t>
      </w:r>
      <w:r w:rsidR="00D819CE" w:rsidRPr="00D4400F">
        <w:rPr>
          <w:sz w:val="24"/>
          <w:szCs w:val="24"/>
        </w:rPr>
        <w:t xml:space="preserve">without a break of </w:t>
      </w:r>
      <w:r w:rsidRPr="00D4400F">
        <w:rPr>
          <w:sz w:val="24"/>
          <w:szCs w:val="24"/>
        </w:rPr>
        <w:t>seven or more consecutive nights not residing in a place not meant for human habitation or in a shelter</w:t>
      </w:r>
      <w:r w:rsidR="003D4C8D">
        <w:rPr>
          <w:sz w:val="24"/>
          <w:szCs w:val="24"/>
        </w:rPr>
        <w:t xml:space="preserve">; </w:t>
      </w:r>
      <w:r w:rsidRPr="003D4C8D">
        <w:rPr>
          <w:sz w:val="24"/>
          <w:szCs w:val="24"/>
        </w:rPr>
        <w:t>OR</w:t>
      </w:r>
    </w:p>
    <w:p w14:paraId="2BB73DFA" w14:textId="2284715D" w:rsidR="007E2A52" w:rsidRPr="003D4C8D" w:rsidRDefault="007E2A52" w:rsidP="003D4C8D">
      <w:pPr>
        <w:pStyle w:val="ListParagraph"/>
        <w:numPr>
          <w:ilvl w:val="1"/>
          <w:numId w:val="8"/>
        </w:numPr>
        <w:shd w:val="clear" w:color="auto" w:fill="FFFFFF" w:themeFill="background1"/>
        <w:ind w:left="720"/>
        <w:rPr>
          <w:sz w:val="24"/>
          <w:szCs w:val="24"/>
        </w:rPr>
      </w:pPr>
      <w:r w:rsidRPr="00D4400F">
        <w:rPr>
          <w:rFonts w:cs="Calibri"/>
          <w:sz w:val="24"/>
          <w:szCs w:val="24"/>
        </w:rPr>
        <w:t>Constitute at least 4 separate occasions in the last 3 years</w:t>
      </w:r>
      <w:r w:rsidR="00632E1D">
        <w:rPr>
          <w:rFonts w:cs="Calibri"/>
          <w:sz w:val="24"/>
          <w:szCs w:val="24"/>
        </w:rPr>
        <w:t xml:space="preserve"> in a qualified location;</w:t>
      </w:r>
      <w:r w:rsidRPr="00D4400F">
        <w:rPr>
          <w:rFonts w:cs="Calibri"/>
          <w:sz w:val="24"/>
          <w:szCs w:val="24"/>
        </w:rPr>
        <w:t xml:space="preserve"> </w:t>
      </w:r>
      <w:r w:rsidR="00A3040B" w:rsidRPr="00D4400F">
        <w:rPr>
          <w:rFonts w:cs="Calibri"/>
          <w:sz w:val="24"/>
          <w:szCs w:val="24"/>
        </w:rPr>
        <w:t>AND</w:t>
      </w:r>
      <w:r w:rsidR="003D4C8D">
        <w:rPr>
          <w:rFonts w:cs="Calibri"/>
          <w:sz w:val="24"/>
          <w:szCs w:val="24"/>
        </w:rPr>
        <w:t xml:space="preserve"> </w:t>
      </w:r>
      <w:r w:rsidR="00632E1D" w:rsidRPr="002F07FF">
        <w:rPr>
          <w:rFonts w:asciiTheme="majorHAnsi" w:hAnsiTheme="majorHAnsi" w:cs="Calibri"/>
        </w:rPr>
        <w:t>the combined occasions equal at least 12 months</w:t>
      </w:r>
      <w:r w:rsidR="00632E1D">
        <w:rPr>
          <w:rFonts w:asciiTheme="majorHAnsi" w:hAnsiTheme="majorHAnsi" w:cs="Calibri"/>
        </w:rPr>
        <w:t xml:space="preserve">; AND </w:t>
      </w:r>
      <w:r w:rsidR="00A3040B" w:rsidRPr="003D4C8D">
        <w:rPr>
          <w:rFonts w:cs="Calibri"/>
          <w:sz w:val="24"/>
          <w:szCs w:val="24"/>
        </w:rPr>
        <w:t xml:space="preserve">Each occasion is demarcated by a break of at least 7 or more consecutive nights </w:t>
      </w:r>
      <w:r w:rsidR="00A3040B" w:rsidRPr="003D4C8D">
        <w:rPr>
          <w:sz w:val="24"/>
          <w:szCs w:val="24"/>
        </w:rPr>
        <w:t>not residing in a place not meant for hum</w:t>
      </w:r>
      <w:r w:rsidR="00632E1D">
        <w:rPr>
          <w:sz w:val="24"/>
          <w:szCs w:val="24"/>
        </w:rPr>
        <w:t>an habitation or in a shelter:</w:t>
      </w:r>
    </w:p>
    <w:p w14:paraId="3A57E467" w14:textId="3FA9A6B1" w:rsidR="00EB7296" w:rsidRPr="00D4400F" w:rsidRDefault="00043040" w:rsidP="006242E9">
      <w:pPr>
        <w:pStyle w:val="ListParagraph"/>
        <w:numPr>
          <w:ilvl w:val="0"/>
          <w:numId w:val="9"/>
        </w:numPr>
        <w:shd w:val="clear" w:color="auto" w:fill="FFFFFF" w:themeFill="background1"/>
        <w:ind w:left="360"/>
        <w:rPr>
          <w:sz w:val="24"/>
          <w:szCs w:val="24"/>
        </w:rPr>
      </w:pPr>
      <w:r w:rsidRPr="00D4400F">
        <w:rPr>
          <w:sz w:val="24"/>
          <w:szCs w:val="24"/>
        </w:rPr>
        <w:t>Be sure the form does not include information that would call into question the household’s chronic homeless status (e.g. indicate homeless status as “At Imminent Risk of Homelessness”</w:t>
      </w:r>
      <w:r w:rsidR="00A70E3D" w:rsidRPr="00D4400F">
        <w:rPr>
          <w:sz w:val="24"/>
          <w:szCs w:val="24"/>
        </w:rPr>
        <w:t>)</w:t>
      </w:r>
    </w:p>
    <w:p w14:paraId="35B6F327" w14:textId="0D6525A0" w:rsidR="00043040" w:rsidRPr="00C70BE2" w:rsidRDefault="00043040" w:rsidP="00C70BE2">
      <w:pPr>
        <w:shd w:val="clear" w:color="auto" w:fill="FFFFFF" w:themeFill="background1"/>
        <w:jc w:val="both"/>
        <w:rPr>
          <w:rFonts w:cs="Calibri"/>
          <w:sz w:val="24"/>
          <w:szCs w:val="24"/>
          <w:u w:val="single"/>
        </w:rPr>
      </w:pPr>
      <w:r w:rsidRPr="00C70BE2">
        <w:rPr>
          <w:rFonts w:cs="Calibri"/>
          <w:sz w:val="24"/>
          <w:szCs w:val="24"/>
          <w:u w:val="single"/>
        </w:rPr>
        <w:t>Note</w:t>
      </w:r>
      <w:r w:rsidRPr="00C70BE2">
        <w:rPr>
          <w:rFonts w:cs="Calibri"/>
          <w:sz w:val="24"/>
          <w:szCs w:val="24"/>
        </w:rPr>
        <w:t xml:space="preserve">: </w:t>
      </w:r>
      <w:r w:rsidR="00394020" w:rsidRPr="00C70BE2">
        <w:rPr>
          <w:rFonts w:cs="Calibri"/>
          <w:sz w:val="24"/>
          <w:szCs w:val="24"/>
        </w:rPr>
        <w:t xml:space="preserve">  </w:t>
      </w:r>
      <w:r w:rsidRPr="00C70BE2">
        <w:rPr>
          <w:rFonts w:cs="Calibri"/>
          <w:sz w:val="24"/>
          <w:szCs w:val="24"/>
        </w:rPr>
        <w:t>An individual who has been residing in an institutional care facility, including a jail, substance abuse or mental health treatment facility, hospital, or other similar facility, for fewer than 90 days AND who was chronically homeless before entering that facility qualifies</w:t>
      </w:r>
      <w:r w:rsidR="00A70E3D" w:rsidRPr="00C70BE2">
        <w:rPr>
          <w:rFonts w:cs="Calibri"/>
          <w:sz w:val="24"/>
          <w:szCs w:val="24"/>
        </w:rPr>
        <w:t xml:space="preserve"> as chronically homeless.  </w:t>
      </w:r>
      <w:r w:rsidR="00C70BE2" w:rsidRPr="00C70BE2">
        <w:rPr>
          <w:rFonts w:asciiTheme="majorHAnsi" w:hAnsiTheme="majorHAnsi" w:cs="Calibri"/>
          <w:sz w:val="24"/>
          <w:szCs w:val="24"/>
        </w:rPr>
        <w:t xml:space="preserve">Stays in institutional care for fewer than 90 days will not constitute a break in homelessness, but rather such stays are included in the 12-month total, as long as the individual was living in a place not meant for human habitation, safe haven, or emergency shelter immediately before entering the institution.  </w:t>
      </w:r>
      <w:r w:rsidR="00A70E3D" w:rsidRPr="00C70BE2">
        <w:rPr>
          <w:rFonts w:cs="Calibri"/>
          <w:sz w:val="24"/>
          <w:szCs w:val="24"/>
        </w:rPr>
        <w:t xml:space="preserve">Households </w:t>
      </w:r>
      <w:r w:rsidRPr="00C70BE2">
        <w:rPr>
          <w:rFonts w:cs="Calibri"/>
          <w:sz w:val="24"/>
          <w:szCs w:val="24"/>
        </w:rPr>
        <w:t>currently living in permanent supportive or rapid re-housing who were chronically homeless before entering that program also qualify.</w:t>
      </w:r>
    </w:p>
    <w:p w14:paraId="5CA340BE" w14:textId="54EBD433" w:rsidR="00043040" w:rsidRDefault="00043040" w:rsidP="00043040">
      <w:pPr>
        <w:shd w:val="clear" w:color="auto" w:fill="FFFFFF" w:themeFill="background1"/>
        <w:rPr>
          <w:b/>
          <w:sz w:val="24"/>
          <w:szCs w:val="24"/>
          <w:u w:val="single"/>
        </w:rPr>
      </w:pPr>
      <w:r w:rsidRPr="00D4400F">
        <w:rPr>
          <w:b/>
          <w:sz w:val="24"/>
          <w:szCs w:val="24"/>
          <w:u w:val="single"/>
        </w:rPr>
        <w:t>Third Party Documentation</w:t>
      </w:r>
    </w:p>
    <w:p w14:paraId="176CF34D" w14:textId="77777777" w:rsidR="00C70BE2" w:rsidRPr="00C70BE2" w:rsidRDefault="00C70BE2" w:rsidP="00C70BE2">
      <w:pPr>
        <w:autoSpaceDE w:val="0"/>
        <w:autoSpaceDN w:val="0"/>
        <w:adjustRightInd w:val="0"/>
        <w:jc w:val="both"/>
        <w:rPr>
          <w:rFonts w:cs="Calibri"/>
          <w:sz w:val="24"/>
          <w:szCs w:val="24"/>
        </w:rPr>
      </w:pPr>
      <w:r w:rsidRPr="00C70BE2">
        <w:rPr>
          <w:sz w:val="24"/>
          <w:szCs w:val="24"/>
        </w:rPr>
        <w:t xml:space="preserve">Third-party </w:t>
      </w:r>
      <w:r w:rsidRPr="00C70BE2">
        <w:rPr>
          <w:b/>
          <w:sz w:val="24"/>
          <w:szCs w:val="24"/>
          <w:u w:val="single"/>
        </w:rPr>
        <w:t>documentation of a single encounter</w:t>
      </w:r>
      <w:r w:rsidRPr="00C70BE2">
        <w:rPr>
          <w:sz w:val="24"/>
          <w:szCs w:val="24"/>
        </w:rPr>
        <w:t xml:space="preserve"> with a homeless service provider on a single day within 1 month is sufficient to consider an individual as homeless and living or residing in a place not meant for human habitation, a safe haven, or an emergency shelter for the entire calendar month (e.g. an encounter on May 5, </w:t>
      </w:r>
      <w:r w:rsidRPr="00C70BE2">
        <w:rPr>
          <w:sz w:val="24"/>
          <w:szCs w:val="24"/>
        </w:rPr>
        <w:lastRenderedPageBreak/>
        <w:t>2015, counts for May 1-May 31 2015), unless there is evidence that there have been at least 7 consecutive nights not living or residing in a place not meant for human habitation, a safe haven, or an emergency shelter during that month (e.g. evidence in HMIS of a stay in transitional housing).</w:t>
      </w:r>
    </w:p>
    <w:p w14:paraId="1BB0898D" w14:textId="77777777"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color w:val="000000"/>
          <w:sz w:val="24"/>
          <w:szCs w:val="24"/>
        </w:rPr>
        <w:t>Evidence that the individual lives in a place not meant for human habitation, a safe haven, or an emergency shelter, includes:</w:t>
      </w:r>
    </w:p>
    <w:p w14:paraId="5E99B618"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An HMIS record or record from a comparable database;</w:t>
      </w:r>
    </w:p>
    <w:p w14:paraId="49EBA8AF"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 written observation by an outreach worker of the conditions where the individual was living;</w:t>
      </w:r>
    </w:p>
    <w:p w14:paraId="70B325FA"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 written referral by another housing or service provider; or</w:t>
      </w:r>
    </w:p>
    <w:p w14:paraId="23C4D0F2"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Where evidence described in A through C above cannot be obtained, a certification by the individual seeking assistance, which must be accompanied by the intake worker’s documentation of the living situation of the individual or family seeking assistance and the steps taken to obtain evidence in A through C directly above. (SEE LIMITATIONS ON USE OF SELF-CERTIFICATION EVIDENCE BELOW)</w:t>
      </w:r>
    </w:p>
    <w:p w14:paraId="5090A7C2" w14:textId="77777777" w:rsidR="00C70BE2" w:rsidRPr="00C70BE2" w:rsidRDefault="00C70BE2" w:rsidP="00C70BE2">
      <w:pPr>
        <w:pStyle w:val="Default"/>
        <w:jc w:val="both"/>
        <w:rPr>
          <w:rFonts w:asciiTheme="minorHAnsi" w:hAnsiTheme="minorHAnsi"/>
          <w:b/>
          <w:u w:val="single"/>
        </w:rPr>
      </w:pPr>
    </w:p>
    <w:p w14:paraId="5880A121" w14:textId="77777777" w:rsidR="00C70BE2" w:rsidRPr="00C70BE2" w:rsidRDefault="00C70BE2" w:rsidP="00C70BE2">
      <w:pPr>
        <w:pStyle w:val="Default"/>
        <w:jc w:val="both"/>
        <w:rPr>
          <w:rFonts w:asciiTheme="minorHAnsi" w:hAnsiTheme="minorHAnsi"/>
          <w:b/>
          <w:u w:val="single"/>
        </w:rPr>
      </w:pPr>
      <w:r w:rsidRPr="00C70BE2">
        <w:rPr>
          <w:rFonts w:asciiTheme="minorHAnsi" w:hAnsiTheme="minorHAnsi"/>
          <w:b/>
          <w:u w:val="single"/>
        </w:rPr>
        <w:t>Limitations on use of self-certification evidence</w:t>
      </w:r>
    </w:p>
    <w:p w14:paraId="2AF95826" w14:textId="2D1FA42B"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color w:val="000000"/>
          <w:sz w:val="24"/>
          <w:szCs w:val="24"/>
        </w:rPr>
        <w:t>For at least 75 percent of the chronically homeless households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 documented entirely based on self-report.</w:t>
      </w:r>
    </w:p>
    <w:p w14:paraId="3AB782BF" w14:textId="77777777"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b/>
          <w:color w:val="000000"/>
          <w:sz w:val="24"/>
          <w:szCs w:val="24"/>
          <w:u w:val="single"/>
        </w:rPr>
        <w:t xml:space="preserve">Third-party letters must be: </w:t>
      </w:r>
      <w:r w:rsidRPr="00C70BE2">
        <w:rPr>
          <w:rFonts w:cs="Times New Roman"/>
          <w:color w:val="000000"/>
          <w:sz w:val="24"/>
          <w:szCs w:val="24"/>
        </w:rPr>
        <w:t>on agency letterhead, signed and dated.  The name and title of the person signing should be indicated.</w:t>
      </w:r>
    </w:p>
    <w:p w14:paraId="6121FD53" w14:textId="30D7F620" w:rsidR="00C70BE2" w:rsidRPr="00C70BE2" w:rsidRDefault="00C70BE2" w:rsidP="00C70BE2">
      <w:pPr>
        <w:autoSpaceDE w:val="0"/>
        <w:autoSpaceDN w:val="0"/>
        <w:adjustRightInd w:val="0"/>
        <w:jc w:val="both"/>
        <w:rPr>
          <w:b/>
          <w:sz w:val="24"/>
          <w:szCs w:val="24"/>
          <w:u w:val="single"/>
        </w:rPr>
      </w:pPr>
      <w:r w:rsidRPr="00C70BE2">
        <w:rPr>
          <w:b/>
          <w:sz w:val="24"/>
          <w:szCs w:val="24"/>
          <w:u w:val="single"/>
        </w:rPr>
        <w:t xml:space="preserve">Option 1:  Evidence of </w:t>
      </w:r>
      <w:r>
        <w:rPr>
          <w:b/>
          <w:sz w:val="24"/>
          <w:szCs w:val="24"/>
          <w:u w:val="single"/>
        </w:rPr>
        <w:t>a</w:t>
      </w:r>
      <w:r w:rsidRPr="00C70BE2">
        <w:rPr>
          <w:b/>
          <w:sz w:val="24"/>
          <w:szCs w:val="24"/>
          <w:u w:val="single"/>
        </w:rPr>
        <w:t>t least 12 Months Continuous</w:t>
      </w:r>
    </w:p>
    <w:p w14:paraId="70005588" w14:textId="77777777" w:rsidR="00C70BE2" w:rsidRPr="00C70BE2" w:rsidRDefault="00C70BE2" w:rsidP="00C70BE2">
      <w:pPr>
        <w:pStyle w:val="Default"/>
        <w:jc w:val="both"/>
        <w:rPr>
          <w:rFonts w:asciiTheme="minorHAnsi" w:hAnsiTheme="minorHAnsi"/>
        </w:rPr>
      </w:pPr>
      <w:r w:rsidRPr="00C70BE2">
        <w:rPr>
          <w:rFonts w:asciiTheme="minorHAnsi" w:hAnsiTheme="minorHAnsi"/>
        </w:rPr>
        <w:t xml:space="preserve">Provide evidence that the homeless occasion was continuous, for at least 12 months,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57DE3BCA" w14:textId="77777777" w:rsidR="00C70BE2" w:rsidRPr="00C70BE2" w:rsidRDefault="00C70BE2" w:rsidP="00C70BE2">
      <w:pPr>
        <w:pStyle w:val="Default"/>
        <w:jc w:val="both"/>
        <w:rPr>
          <w:rFonts w:asciiTheme="minorHAnsi" w:hAnsiTheme="minorHAnsi"/>
          <w:b/>
        </w:rPr>
      </w:pPr>
    </w:p>
    <w:p w14:paraId="03A8981E" w14:textId="62760670" w:rsidR="00C70BE2" w:rsidRPr="00C70BE2" w:rsidRDefault="00C70BE2" w:rsidP="00C70BE2">
      <w:pPr>
        <w:pStyle w:val="Default"/>
        <w:jc w:val="both"/>
        <w:rPr>
          <w:rFonts w:asciiTheme="minorHAnsi" w:hAnsiTheme="minorHAnsi"/>
          <w:b/>
          <w:bCs/>
          <w:color w:val="auto"/>
          <w:u w:val="single"/>
        </w:rPr>
      </w:pPr>
      <w:r w:rsidRPr="00C70BE2">
        <w:rPr>
          <w:rFonts w:asciiTheme="minorHAnsi" w:hAnsiTheme="minorHAnsi"/>
          <w:b/>
          <w:u w:val="single"/>
        </w:rPr>
        <w:t xml:space="preserve">Option 2:  Evidence </w:t>
      </w:r>
      <w:r>
        <w:rPr>
          <w:rFonts w:asciiTheme="minorHAnsi" w:hAnsiTheme="minorHAnsi"/>
          <w:b/>
          <w:u w:val="single"/>
        </w:rPr>
        <w:t xml:space="preserve">of at </w:t>
      </w:r>
      <w:r w:rsidRPr="00C70BE2">
        <w:rPr>
          <w:rFonts w:asciiTheme="minorHAnsi" w:hAnsiTheme="minorHAnsi"/>
          <w:b/>
          <w:bCs/>
          <w:color w:val="auto"/>
          <w:u w:val="single"/>
        </w:rPr>
        <w:t xml:space="preserve"> least 4 separate homeless occasions over 3 years</w:t>
      </w:r>
    </w:p>
    <w:p w14:paraId="75E0614E" w14:textId="77777777" w:rsidR="00C70BE2" w:rsidRPr="00C70BE2" w:rsidRDefault="00C70BE2" w:rsidP="00C70BE2">
      <w:pPr>
        <w:pStyle w:val="Default"/>
        <w:jc w:val="both"/>
        <w:rPr>
          <w:rFonts w:asciiTheme="minorHAnsi" w:hAnsiTheme="minorHAnsi"/>
          <w:b/>
          <w:bCs/>
          <w:color w:val="auto"/>
          <w:u w:val="single"/>
        </w:rPr>
      </w:pPr>
    </w:p>
    <w:p w14:paraId="3C01E632" w14:textId="77777777" w:rsidR="00C70BE2" w:rsidRPr="00E1467C" w:rsidRDefault="00C70BE2" w:rsidP="00C70BE2">
      <w:pPr>
        <w:pStyle w:val="Default"/>
        <w:jc w:val="both"/>
        <w:rPr>
          <w:rFonts w:asciiTheme="minorHAnsi" w:hAnsiTheme="minorHAnsi"/>
          <w:bCs/>
          <w:color w:val="auto"/>
        </w:rPr>
      </w:pPr>
      <w:r w:rsidRPr="00E1467C">
        <w:rPr>
          <w:rFonts w:asciiTheme="minorHAnsi" w:hAnsiTheme="minorHAnsi"/>
          <w:bCs/>
          <w:color w:val="auto"/>
        </w:rPr>
        <w:t>To qualify as chronically homeless under option 2:</w:t>
      </w:r>
    </w:p>
    <w:p w14:paraId="2FE8E58E" w14:textId="77777777" w:rsidR="00C70BE2" w:rsidRPr="00E1467C" w:rsidRDefault="00C70BE2" w:rsidP="00C70BE2">
      <w:pPr>
        <w:pStyle w:val="Default"/>
        <w:numPr>
          <w:ilvl w:val="0"/>
          <w:numId w:val="13"/>
        </w:numPr>
        <w:jc w:val="both"/>
        <w:rPr>
          <w:rFonts w:asciiTheme="minorHAnsi" w:hAnsiTheme="minorHAnsi"/>
          <w:bCs/>
          <w:color w:val="auto"/>
        </w:rPr>
      </w:pPr>
      <w:r w:rsidRPr="00E1467C">
        <w:rPr>
          <w:rFonts w:asciiTheme="minorHAnsi" w:hAnsiTheme="minorHAnsi"/>
          <w:bCs/>
          <w:color w:val="auto"/>
        </w:rPr>
        <w:t>The combined occasions must equal at least 12 months AND</w:t>
      </w:r>
    </w:p>
    <w:p w14:paraId="14BB46D0" w14:textId="77777777" w:rsidR="00C70BE2" w:rsidRPr="00E1467C" w:rsidRDefault="00C70BE2" w:rsidP="00C70BE2">
      <w:pPr>
        <w:pStyle w:val="Default"/>
        <w:numPr>
          <w:ilvl w:val="0"/>
          <w:numId w:val="13"/>
        </w:numPr>
        <w:jc w:val="both"/>
        <w:rPr>
          <w:rFonts w:asciiTheme="minorHAnsi" w:hAnsiTheme="minorHAnsi"/>
          <w:color w:val="auto"/>
        </w:rPr>
      </w:pPr>
      <w:r w:rsidRPr="00E1467C">
        <w:rPr>
          <w:rFonts w:asciiTheme="minorHAnsi" w:hAnsiTheme="minorHAnsi"/>
          <w:bCs/>
          <w:color w:val="auto"/>
        </w:rPr>
        <w:t xml:space="preserve">Each break in homelessness separating the occasions must include at least 7 consecutive nights of not </w:t>
      </w:r>
      <w:r w:rsidRPr="00E1467C">
        <w:rPr>
          <w:rFonts w:asciiTheme="minorHAnsi" w:hAnsiTheme="minorHAnsi"/>
        </w:rPr>
        <w:t>residing in a place not meant for human habitation, in shelter, or in a safe haven.</w:t>
      </w:r>
    </w:p>
    <w:p w14:paraId="6F986550" w14:textId="77777777" w:rsidR="00C70BE2" w:rsidRPr="00C70BE2" w:rsidRDefault="00C70BE2" w:rsidP="00C70BE2">
      <w:pPr>
        <w:pStyle w:val="Default"/>
        <w:jc w:val="both"/>
        <w:rPr>
          <w:rFonts w:asciiTheme="minorHAnsi" w:hAnsiTheme="minorHAnsi"/>
          <w:color w:val="auto"/>
        </w:rPr>
      </w:pPr>
    </w:p>
    <w:p w14:paraId="3B7E8EDD" w14:textId="4473A067" w:rsidR="00C70BE2" w:rsidRPr="00C70BE2" w:rsidRDefault="00C70BE2" w:rsidP="00C70BE2">
      <w:pPr>
        <w:shd w:val="clear" w:color="auto" w:fill="FFFFFF" w:themeFill="background1"/>
        <w:rPr>
          <w:b/>
          <w:sz w:val="24"/>
          <w:szCs w:val="24"/>
          <w:u w:val="single"/>
        </w:rPr>
      </w:pPr>
      <w:r w:rsidRPr="00C70BE2">
        <w:rPr>
          <w:sz w:val="24"/>
          <w:szCs w:val="24"/>
        </w:rPr>
        <w:t>HUD has not required that a single occasion of homelessness must total a certain number of days.</w:t>
      </w:r>
    </w:p>
    <w:p w14:paraId="242FCE3C" w14:textId="77777777" w:rsidR="00C70BE2" w:rsidRDefault="00C70BE2">
      <w:pPr>
        <w:rPr>
          <w:b/>
          <w:sz w:val="24"/>
          <w:szCs w:val="24"/>
          <w:u w:val="single"/>
        </w:rPr>
      </w:pPr>
      <w:r>
        <w:rPr>
          <w:b/>
          <w:sz w:val="24"/>
          <w:szCs w:val="24"/>
          <w:u w:val="single"/>
        </w:rPr>
        <w:br w:type="page"/>
      </w:r>
    </w:p>
    <w:p w14:paraId="5D1784AC" w14:textId="77777777" w:rsidR="00E1467C" w:rsidRDefault="00E1467C" w:rsidP="00394020">
      <w:pPr>
        <w:shd w:val="clear" w:color="auto" w:fill="FFFFFF" w:themeFill="background1"/>
        <w:rPr>
          <w:b/>
          <w:sz w:val="24"/>
          <w:szCs w:val="24"/>
          <w:u w:val="single"/>
        </w:rPr>
      </w:pPr>
    </w:p>
    <w:p w14:paraId="414C2E29" w14:textId="22DD7074" w:rsidR="00394020" w:rsidRPr="00D4400F" w:rsidRDefault="00394020" w:rsidP="00394020">
      <w:pPr>
        <w:shd w:val="clear" w:color="auto" w:fill="FFFFFF" w:themeFill="background1"/>
        <w:rPr>
          <w:sz w:val="24"/>
          <w:szCs w:val="24"/>
        </w:rPr>
      </w:pPr>
      <w:r w:rsidRPr="00D4400F">
        <w:rPr>
          <w:b/>
          <w:sz w:val="24"/>
          <w:szCs w:val="24"/>
          <w:u w:val="single"/>
        </w:rPr>
        <w:t>General guidance</w:t>
      </w:r>
      <w:r w:rsidRPr="00D4400F">
        <w:rPr>
          <w:sz w:val="24"/>
          <w:szCs w:val="24"/>
        </w:rPr>
        <w:t>:</w:t>
      </w:r>
    </w:p>
    <w:p w14:paraId="7C279CF6" w14:textId="5090797A" w:rsidR="006242E9" w:rsidRPr="00D4400F" w:rsidRDefault="006242E9" w:rsidP="006242E9">
      <w:pPr>
        <w:pStyle w:val="ListParagraph"/>
        <w:numPr>
          <w:ilvl w:val="0"/>
          <w:numId w:val="9"/>
        </w:numPr>
        <w:shd w:val="clear" w:color="auto" w:fill="FFFFFF" w:themeFill="background1"/>
        <w:ind w:left="450"/>
        <w:rPr>
          <w:sz w:val="24"/>
          <w:szCs w:val="24"/>
        </w:rPr>
      </w:pPr>
      <w:r w:rsidRPr="00D4400F">
        <w:rPr>
          <w:sz w:val="24"/>
          <w:szCs w:val="24"/>
        </w:rPr>
        <w:t>It is not sufficient to indicate that the person is chronically homeless</w:t>
      </w:r>
      <w:r w:rsidR="00394020" w:rsidRPr="00D4400F">
        <w:rPr>
          <w:sz w:val="24"/>
          <w:szCs w:val="24"/>
        </w:rPr>
        <w:t>, has been homeless since a certain date</w:t>
      </w:r>
      <w:r w:rsidRPr="00D4400F">
        <w:rPr>
          <w:sz w:val="24"/>
          <w:szCs w:val="24"/>
        </w:rPr>
        <w:t xml:space="preserve"> or has been homeless on at least four separate occasions over the past three years.  The documentation </w:t>
      </w:r>
      <w:r w:rsidR="00394020" w:rsidRPr="00D4400F">
        <w:rPr>
          <w:sz w:val="24"/>
          <w:szCs w:val="24"/>
        </w:rPr>
        <w:t>must</w:t>
      </w:r>
      <w:r w:rsidRPr="00D4400F">
        <w:rPr>
          <w:sz w:val="24"/>
          <w:szCs w:val="24"/>
        </w:rPr>
        <w:t xml:space="preserve"> provide evidence of where the household was residing (e.g. emergency shelter, campsite) and when they were residing in those locations.</w:t>
      </w:r>
    </w:p>
    <w:p w14:paraId="49FE8619" w14:textId="7A887A9D" w:rsidR="006242E9" w:rsidRPr="00D4400F" w:rsidRDefault="000E3451" w:rsidP="00394020">
      <w:pPr>
        <w:pStyle w:val="ListParagraph"/>
        <w:numPr>
          <w:ilvl w:val="0"/>
          <w:numId w:val="9"/>
        </w:numPr>
        <w:shd w:val="clear" w:color="auto" w:fill="FFFFFF" w:themeFill="background1"/>
        <w:ind w:left="450"/>
        <w:rPr>
          <w:sz w:val="24"/>
          <w:szCs w:val="24"/>
        </w:rPr>
      </w:pPr>
      <w:r w:rsidRPr="00D4400F">
        <w:rPr>
          <w:sz w:val="24"/>
          <w:szCs w:val="24"/>
        </w:rPr>
        <w:t>If third-party documentation cannot be obtained for a</w:t>
      </w:r>
      <w:r w:rsidR="006242E9" w:rsidRPr="00D4400F">
        <w:rPr>
          <w:sz w:val="24"/>
          <w:szCs w:val="24"/>
        </w:rPr>
        <w:t xml:space="preserve">ny portion of the required </w:t>
      </w:r>
      <w:r w:rsidR="00394020" w:rsidRPr="00D4400F">
        <w:rPr>
          <w:sz w:val="24"/>
          <w:szCs w:val="24"/>
        </w:rPr>
        <w:t>duration</w:t>
      </w:r>
      <w:r w:rsidR="006242E9" w:rsidRPr="00D4400F">
        <w:rPr>
          <w:sz w:val="24"/>
          <w:szCs w:val="24"/>
        </w:rPr>
        <w:t>, the intake worker must:</w:t>
      </w:r>
    </w:p>
    <w:p w14:paraId="6E631532" w14:textId="4B0DC01F" w:rsidR="006242E9"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 xml:space="preserve"> Document efforts to obtain third-party verification</w:t>
      </w:r>
    </w:p>
    <w:p w14:paraId="487DC721" w14:textId="504E444D" w:rsidR="006242E9"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 xml:space="preserve"> Document the </w:t>
      </w:r>
      <w:r w:rsidR="00E1467C">
        <w:rPr>
          <w:sz w:val="24"/>
          <w:szCs w:val="24"/>
        </w:rPr>
        <w:t xml:space="preserve">living </w:t>
      </w:r>
      <w:r w:rsidRPr="00D4400F">
        <w:rPr>
          <w:sz w:val="24"/>
          <w:szCs w:val="24"/>
        </w:rPr>
        <w:t xml:space="preserve">situation </w:t>
      </w:r>
      <w:r w:rsidR="00000FCE">
        <w:rPr>
          <w:sz w:val="24"/>
          <w:szCs w:val="24"/>
        </w:rPr>
        <w:t>of the individual or family</w:t>
      </w:r>
      <w:r w:rsidRPr="00D4400F">
        <w:rPr>
          <w:sz w:val="24"/>
          <w:szCs w:val="24"/>
        </w:rPr>
        <w:t xml:space="preserve"> (e.g. the person has been living in the woods and has not had contact with any</w:t>
      </w:r>
      <w:r w:rsidR="00000FCE">
        <w:rPr>
          <w:sz w:val="24"/>
          <w:szCs w:val="24"/>
        </w:rPr>
        <w:t xml:space="preserve"> service providers</w:t>
      </w:r>
      <w:r w:rsidRPr="00D4400F">
        <w:rPr>
          <w:sz w:val="24"/>
          <w:szCs w:val="24"/>
        </w:rPr>
        <w:t xml:space="preserve"> during that period.)</w:t>
      </w:r>
    </w:p>
    <w:p w14:paraId="6BF1902C" w14:textId="460D6297" w:rsidR="000E3451"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Obtain a certification from the individual or head of household</w:t>
      </w:r>
    </w:p>
    <w:p w14:paraId="63D65E33" w14:textId="00250B13" w:rsidR="00E73DFD" w:rsidRPr="00D4400F" w:rsidRDefault="00E73DFD" w:rsidP="00394020">
      <w:pPr>
        <w:pStyle w:val="ListParagraph"/>
        <w:numPr>
          <w:ilvl w:val="0"/>
          <w:numId w:val="9"/>
        </w:numPr>
        <w:shd w:val="clear" w:color="auto" w:fill="FFFFFF" w:themeFill="background1"/>
        <w:ind w:left="360"/>
        <w:rPr>
          <w:sz w:val="24"/>
          <w:szCs w:val="24"/>
        </w:rPr>
      </w:pPr>
      <w:r w:rsidRPr="00D4400F">
        <w:rPr>
          <w:sz w:val="24"/>
          <w:szCs w:val="24"/>
        </w:rPr>
        <w:t>The documentation must</w:t>
      </w:r>
      <w:r w:rsidR="000A4199" w:rsidRPr="00D4400F">
        <w:rPr>
          <w:sz w:val="24"/>
          <w:szCs w:val="24"/>
        </w:rPr>
        <w:t>:</w:t>
      </w:r>
    </w:p>
    <w:p w14:paraId="3C38D148" w14:textId="395A8CAC" w:rsidR="000E3451" w:rsidRPr="00D4400F" w:rsidRDefault="000E3451" w:rsidP="00394020">
      <w:pPr>
        <w:pStyle w:val="ListParagraph"/>
        <w:numPr>
          <w:ilvl w:val="1"/>
          <w:numId w:val="9"/>
        </w:numPr>
        <w:shd w:val="clear" w:color="auto" w:fill="FFFFFF" w:themeFill="background1"/>
        <w:ind w:left="720"/>
        <w:rPr>
          <w:sz w:val="24"/>
          <w:szCs w:val="24"/>
        </w:rPr>
      </w:pPr>
      <w:r w:rsidRPr="00D4400F">
        <w:rPr>
          <w:sz w:val="24"/>
          <w:szCs w:val="24"/>
        </w:rPr>
        <w:t>Be on agency letterhead</w:t>
      </w:r>
      <w:r w:rsidR="00394020" w:rsidRPr="00D4400F">
        <w:rPr>
          <w:sz w:val="24"/>
          <w:szCs w:val="24"/>
        </w:rPr>
        <w:t>.</w:t>
      </w:r>
    </w:p>
    <w:p w14:paraId="47739CFE" w14:textId="61D37880" w:rsidR="00394020" w:rsidRPr="00D4400F" w:rsidRDefault="00394020" w:rsidP="00394020">
      <w:pPr>
        <w:pStyle w:val="ListParagraph"/>
        <w:numPr>
          <w:ilvl w:val="1"/>
          <w:numId w:val="9"/>
        </w:numPr>
        <w:shd w:val="clear" w:color="auto" w:fill="FFFFFF" w:themeFill="background1"/>
        <w:ind w:left="720"/>
        <w:rPr>
          <w:sz w:val="24"/>
          <w:szCs w:val="24"/>
        </w:rPr>
      </w:pPr>
      <w:r w:rsidRPr="00D4400F">
        <w:rPr>
          <w:sz w:val="24"/>
          <w:szCs w:val="24"/>
        </w:rPr>
        <w:t>Be dated.</w:t>
      </w:r>
    </w:p>
    <w:p w14:paraId="5AA9405E" w14:textId="47546BE1" w:rsidR="000E3451" w:rsidRPr="00D4400F" w:rsidRDefault="000E3451" w:rsidP="00394020">
      <w:pPr>
        <w:pStyle w:val="ListParagraph"/>
        <w:numPr>
          <w:ilvl w:val="1"/>
          <w:numId w:val="9"/>
        </w:numPr>
        <w:shd w:val="clear" w:color="auto" w:fill="FFFFFF" w:themeFill="background1"/>
        <w:ind w:left="720"/>
        <w:rPr>
          <w:sz w:val="24"/>
          <w:szCs w:val="24"/>
        </w:rPr>
      </w:pPr>
      <w:r w:rsidRPr="00D4400F">
        <w:rPr>
          <w:sz w:val="24"/>
          <w:szCs w:val="24"/>
        </w:rPr>
        <w:t>Be signed (unless it is from HMIS).</w:t>
      </w:r>
    </w:p>
    <w:p w14:paraId="3961262A" w14:textId="72C3D47C" w:rsidR="00D4400F" w:rsidRPr="00D4400F" w:rsidRDefault="00F92995" w:rsidP="003D4C8D">
      <w:pPr>
        <w:pStyle w:val="ListParagraph"/>
        <w:numPr>
          <w:ilvl w:val="0"/>
          <w:numId w:val="11"/>
        </w:numPr>
        <w:shd w:val="clear" w:color="auto" w:fill="FFFFFF" w:themeFill="background1"/>
        <w:ind w:left="270"/>
        <w:rPr>
          <w:sz w:val="24"/>
          <w:szCs w:val="24"/>
        </w:rPr>
      </w:pPr>
      <w:r>
        <w:rPr>
          <w:sz w:val="24"/>
          <w:szCs w:val="24"/>
        </w:rPr>
        <w:t>Upload b</w:t>
      </w:r>
      <w:r w:rsidR="00D4400F" w:rsidRPr="00D4400F">
        <w:rPr>
          <w:sz w:val="24"/>
          <w:szCs w:val="24"/>
        </w:rPr>
        <w:t>oth the</w:t>
      </w:r>
      <w:r w:rsidR="00D4400F">
        <w:rPr>
          <w:sz w:val="24"/>
          <w:szCs w:val="24"/>
        </w:rPr>
        <w:t xml:space="preserve"> </w:t>
      </w:r>
      <w:r w:rsidR="00D4400F" w:rsidRPr="00D4400F">
        <w:rPr>
          <w:sz w:val="24"/>
          <w:szCs w:val="24"/>
        </w:rPr>
        <w:t>Homeless Verification Form and the supporting documen</w:t>
      </w:r>
      <w:r w:rsidR="00D4400F">
        <w:rPr>
          <w:sz w:val="24"/>
          <w:szCs w:val="24"/>
        </w:rPr>
        <w:t>t</w:t>
      </w:r>
      <w:r w:rsidR="00D4400F" w:rsidRPr="00D4400F">
        <w:rPr>
          <w:sz w:val="24"/>
          <w:szCs w:val="24"/>
        </w:rPr>
        <w:t>ation to HMIS (required for 2014 PSH Bonus project, recommended for all).</w:t>
      </w:r>
    </w:p>
    <w:p w14:paraId="0245F3D1" w14:textId="77777777" w:rsidR="00A3040B" w:rsidRPr="00D4400F" w:rsidRDefault="00A3040B" w:rsidP="00A3040B">
      <w:pPr>
        <w:shd w:val="clear" w:color="auto" w:fill="FFFFFF" w:themeFill="background1"/>
        <w:rPr>
          <w:sz w:val="24"/>
          <w:szCs w:val="24"/>
        </w:rPr>
      </w:pPr>
    </w:p>
    <w:sectPr w:rsidR="00A3040B" w:rsidRPr="00D4400F" w:rsidSect="00394020">
      <w:headerReference w:type="default" r:id="rId9"/>
      <w:footerReference w:type="default" r:id="rId10"/>
      <w:pgSz w:w="12240" w:h="15840"/>
      <w:pgMar w:top="4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6376" w14:textId="77777777" w:rsidR="00435299" w:rsidRDefault="00435299" w:rsidP="00F747CD">
      <w:pPr>
        <w:spacing w:after="0" w:line="240" w:lineRule="auto"/>
      </w:pPr>
      <w:r>
        <w:separator/>
      </w:r>
    </w:p>
  </w:endnote>
  <w:endnote w:type="continuationSeparator" w:id="0">
    <w:p w14:paraId="0942980D" w14:textId="77777777" w:rsidR="00435299" w:rsidRDefault="00435299" w:rsidP="00F7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F642" w14:textId="766B4B91" w:rsidR="00E1467C" w:rsidRPr="000C5293" w:rsidRDefault="00435299" w:rsidP="006A0E85">
    <w:pPr>
      <w:pStyle w:val="Footer"/>
      <w:pBdr>
        <w:top w:val="single" w:sz="4" w:space="1" w:color="D9D9D9" w:themeColor="background1" w:themeShade="D9"/>
      </w:pBdr>
      <w:rPr>
        <w:b/>
        <w:bCs/>
        <w:sz w:val="16"/>
        <w:szCs w:val="16"/>
      </w:rPr>
    </w:pPr>
    <w:sdt>
      <w:sdtPr>
        <w:id w:val="205933194"/>
        <w:docPartObj>
          <w:docPartGallery w:val="Page Numbers (Bottom of Page)"/>
          <w:docPartUnique/>
        </w:docPartObj>
      </w:sdtPr>
      <w:sdtEndPr>
        <w:rPr>
          <w:color w:val="808080" w:themeColor="background1" w:themeShade="80"/>
          <w:spacing w:val="60"/>
          <w:sz w:val="16"/>
          <w:szCs w:val="16"/>
        </w:rPr>
      </w:sdtEndPr>
      <w:sdtContent>
        <w:r w:rsidR="00E1467C">
          <w:fldChar w:fldCharType="begin"/>
        </w:r>
        <w:r w:rsidR="00E1467C">
          <w:instrText xml:space="preserve"> PAGE   \* MERGEFORMAT </w:instrText>
        </w:r>
        <w:r w:rsidR="00E1467C">
          <w:fldChar w:fldCharType="separate"/>
        </w:r>
        <w:r w:rsidR="005414F3" w:rsidRPr="005414F3">
          <w:rPr>
            <w:b/>
            <w:bCs/>
            <w:noProof/>
          </w:rPr>
          <w:t>1</w:t>
        </w:r>
        <w:r w:rsidR="00E1467C">
          <w:rPr>
            <w:b/>
            <w:bCs/>
            <w:noProof/>
          </w:rPr>
          <w:fldChar w:fldCharType="end"/>
        </w:r>
        <w:r w:rsidR="00E1467C">
          <w:rPr>
            <w:b/>
            <w:bCs/>
          </w:rPr>
          <w:t xml:space="preserve"> | </w:t>
        </w:r>
        <w:r w:rsidR="000C5293">
          <w:rPr>
            <w:color w:val="808080" w:themeColor="background1" w:themeShade="80"/>
            <w:spacing w:val="60"/>
          </w:rPr>
          <w:t xml:space="preserve">Page  </w:t>
        </w:r>
        <w:r w:rsidR="000C5293" w:rsidRPr="000C5293">
          <w:rPr>
            <w:color w:val="808080" w:themeColor="background1" w:themeShade="80"/>
            <w:spacing w:val="60"/>
            <w:sz w:val="16"/>
            <w:szCs w:val="16"/>
          </w:rPr>
          <w:tab/>
        </w:r>
        <w:r w:rsidR="00E1467C" w:rsidRPr="000C5293">
          <w:rPr>
            <w:color w:val="808080" w:themeColor="background1" w:themeShade="80"/>
            <w:spacing w:val="60"/>
            <w:sz w:val="16"/>
            <w:szCs w:val="16"/>
          </w:rPr>
          <w:t>Updated 1/12/2016</w:t>
        </w:r>
      </w:sdtContent>
    </w:sdt>
    <w:r w:rsidR="000C5293" w:rsidRPr="000C5293">
      <w:rPr>
        <w:color w:val="808080" w:themeColor="background1" w:themeShade="80"/>
        <w:spacing w:val="60"/>
        <w:sz w:val="16"/>
        <w:szCs w:val="16"/>
      </w:rPr>
      <w:t xml:space="preserve"> to comply with HUD Final Rule on Chronic Homelessness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30B9" w14:textId="77777777" w:rsidR="00435299" w:rsidRDefault="00435299" w:rsidP="00F747CD">
      <w:pPr>
        <w:spacing w:after="0" w:line="240" w:lineRule="auto"/>
      </w:pPr>
      <w:r>
        <w:separator/>
      </w:r>
    </w:p>
  </w:footnote>
  <w:footnote w:type="continuationSeparator" w:id="0">
    <w:p w14:paraId="3FB8E28E" w14:textId="77777777" w:rsidR="00435299" w:rsidRDefault="00435299" w:rsidP="00F74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EE25" w14:textId="210B6122" w:rsidR="00E1467C" w:rsidRPr="00D4400F" w:rsidRDefault="00E1467C" w:rsidP="00D90E28">
    <w:pPr>
      <w:pStyle w:val="Title"/>
      <w:tabs>
        <w:tab w:val="left" w:pos="614"/>
        <w:tab w:val="center" w:pos="7200"/>
      </w:tabs>
      <w:jc w:val="center"/>
      <w:rPr>
        <w:rFonts w:asciiTheme="minorHAnsi" w:hAnsiTheme="minorHAnsi"/>
        <w:b/>
        <w:sz w:val="36"/>
        <w:szCs w:val="36"/>
      </w:rPr>
    </w:pPr>
    <w:r>
      <w:rPr>
        <w:rFonts w:asciiTheme="minorHAnsi" w:hAnsiTheme="minorHAnsi"/>
        <w:b/>
        <w:sz w:val="36"/>
        <w:szCs w:val="36"/>
      </w:rPr>
      <w:t xml:space="preserve">CT BOS </w:t>
    </w:r>
    <w:r w:rsidRPr="00D4400F">
      <w:rPr>
        <w:rFonts w:asciiTheme="minorHAnsi" w:hAnsiTheme="minorHAnsi"/>
        <w:b/>
        <w:sz w:val="36"/>
        <w:szCs w:val="36"/>
      </w:rPr>
      <w:t>CoC Program Participant Chronic Homelessness Documentation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8C15D8"/>
    <w:multiLevelType w:val="hybridMultilevel"/>
    <w:tmpl w:val="5EFA3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66D45"/>
    <w:multiLevelType w:val="hybridMultilevel"/>
    <w:tmpl w:val="9D182B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0A661E6"/>
    <w:multiLevelType w:val="hybridMultilevel"/>
    <w:tmpl w:val="F222B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A39F8"/>
    <w:multiLevelType w:val="hybridMultilevel"/>
    <w:tmpl w:val="4CB4FC1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977728"/>
    <w:multiLevelType w:val="hybridMultilevel"/>
    <w:tmpl w:val="FA1EE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75580E97"/>
    <w:multiLevelType w:val="hybridMultilevel"/>
    <w:tmpl w:val="D6E80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84EDE"/>
    <w:multiLevelType w:val="hybridMultilevel"/>
    <w:tmpl w:val="E48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0"/>
  </w:num>
  <w:num w:numId="6">
    <w:abstractNumId w:val="6"/>
  </w:num>
  <w:num w:numId="7">
    <w:abstractNumId w:val="8"/>
  </w:num>
  <w:num w:numId="8">
    <w:abstractNumId w:val="3"/>
  </w:num>
  <w:num w:numId="9">
    <w:abstractNumId w:val="5"/>
  </w:num>
  <w:num w:numId="10">
    <w:abstractNumId w:val="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D"/>
    <w:rsid w:val="00000FCE"/>
    <w:rsid w:val="00010D8A"/>
    <w:rsid w:val="00043040"/>
    <w:rsid w:val="000A4199"/>
    <w:rsid w:val="000B17DB"/>
    <w:rsid w:val="000C5293"/>
    <w:rsid w:val="000E3451"/>
    <w:rsid w:val="00141521"/>
    <w:rsid w:val="00184EAA"/>
    <w:rsid w:val="00186429"/>
    <w:rsid w:val="0019638F"/>
    <w:rsid w:val="001B07FA"/>
    <w:rsid w:val="001F654D"/>
    <w:rsid w:val="00232F60"/>
    <w:rsid w:val="00255838"/>
    <w:rsid w:val="002A3EA5"/>
    <w:rsid w:val="003060D5"/>
    <w:rsid w:val="003241D2"/>
    <w:rsid w:val="00372D05"/>
    <w:rsid w:val="00381B31"/>
    <w:rsid w:val="00394020"/>
    <w:rsid w:val="003D301B"/>
    <w:rsid w:val="003D4C8D"/>
    <w:rsid w:val="003F732C"/>
    <w:rsid w:val="00415398"/>
    <w:rsid w:val="00435299"/>
    <w:rsid w:val="00462BE6"/>
    <w:rsid w:val="00466748"/>
    <w:rsid w:val="004D6893"/>
    <w:rsid w:val="005414F3"/>
    <w:rsid w:val="00564066"/>
    <w:rsid w:val="0057642E"/>
    <w:rsid w:val="005A7D66"/>
    <w:rsid w:val="005C329D"/>
    <w:rsid w:val="006242E9"/>
    <w:rsid w:val="00632E1D"/>
    <w:rsid w:val="006958A7"/>
    <w:rsid w:val="00696812"/>
    <w:rsid w:val="006A0E85"/>
    <w:rsid w:val="006A3B9A"/>
    <w:rsid w:val="00704D8B"/>
    <w:rsid w:val="00725513"/>
    <w:rsid w:val="00733B9E"/>
    <w:rsid w:val="00753FC9"/>
    <w:rsid w:val="00757ADC"/>
    <w:rsid w:val="00764387"/>
    <w:rsid w:val="007E2A52"/>
    <w:rsid w:val="00805F8D"/>
    <w:rsid w:val="00840C1F"/>
    <w:rsid w:val="008679AB"/>
    <w:rsid w:val="00877A27"/>
    <w:rsid w:val="008826A6"/>
    <w:rsid w:val="00893E2A"/>
    <w:rsid w:val="008B42E5"/>
    <w:rsid w:val="008E0C9C"/>
    <w:rsid w:val="0097168F"/>
    <w:rsid w:val="00977EC2"/>
    <w:rsid w:val="00992978"/>
    <w:rsid w:val="009E5AFD"/>
    <w:rsid w:val="00A23331"/>
    <w:rsid w:val="00A3040B"/>
    <w:rsid w:val="00A70E3D"/>
    <w:rsid w:val="00A97F43"/>
    <w:rsid w:val="00AA2275"/>
    <w:rsid w:val="00AC1B93"/>
    <w:rsid w:val="00AF3D9E"/>
    <w:rsid w:val="00B5689D"/>
    <w:rsid w:val="00B57BA3"/>
    <w:rsid w:val="00B84E8A"/>
    <w:rsid w:val="00BB06DD"/>
    <w:rsid w:val="00BB7F47"/>
    <w:rsid w:val="00BC4F66"/>
    <w:rsid w:val="00BE575A"/>
    <w:rsid w:val="00BF40C6"/>
    <w:rsid w:val="00BF7BCC"/>
    <w:rsid w:val="00C0687F"/>
    <w:rsid w:val="00C70BE2"/>
    <w:rsid w:val="00C76D13"/>
    <w:rsid w:val="00C86733"/>
    <w:rsid w:val="00C970BF"/>
    <w:rsid w:val="00D0088A"/>
    <w:rsid w:val="00D13D7C"/>
    <w:rsid w:val="00D309DC"/>
    <w:rsid w:val="00D4400F"/>
    <w:rsid w:val="00D731CF"/>
    <w:rsid w:val="00D819CE"/>
    <w:rsid w:val="00D90E28"/>
    <w:rsid w:val="00E1467C"/>
    <w:rsid w:val="00E73DFD"/>
    <w:rsid w:val="00EB7296"/>
    <w:rsid w:val="00ED105D"/>
    <w:rsid w:val="00F747CD"/>
    <w:rsid w:val="00F92995"/>
    <w:rsid w:val="00F96F63"/>
    <w:rsid w:val="00FB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7CD"/>
    <w:pPr>
      <w:ind w:left="720"/>
      <w:contextualSpacing/>
    </w:pPr>
  </w:style>
  <w:style w:type="paragraph" w:customStyle="1" w:styleId="Default">
    <w:name w:val="Default"/>
    <w:rsid w:val="00F747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47CD"/>
    <w:rPr>
      <w:sz w:val="16"/>
      <w:szCs w:val="16"/>
    </w:rPr>
  </w:style>
  <w:style w:type="paragraph" w:styleId="CommentText">
    <w:name w:val="annotation text"/>
    <w:basedOn w:val="Normal"/>
    <w:link w:val="CommentTextChar"/>
    <w:uiPriority w:val="99"/>
    <w:semiHidden/>
    <w:unhideWhenUsed/>
    <w:rsid w:val="00F747CD"/>
    <w:pPr>
      <w:spacing w:line="240" w:lineRule="auto"/>
    </w:pPr>
    <w:rPr>
      <w:sz w:val="20"/>
      <w:szCs w:val="20"/>
    </w:rPr>
  </w:style>
  <w:style w:type="character" w:customStyle="1" w:styleId="CommentTextChar">
    <w:name w:val="Comment Text Char"/>
    <w:basedOn w:val="DefaultParagraphFont"/>
    <w:link w:val="CommentText"/>
    <w:uiPriority w:val="99"/>
    <w:semiHidden/>
    <w:rsid w:val="00F747CD"/>
    <w:rPr>
      <w:sz w:val="20"/>
      <w:szCs w:val="20"/>
    </w:rPr>
  </w:style>
  <w:style w:type="paragraph" w:styleId="BalloonText">
    <w:name w:val="Balloon Text"/>
    <w:basedOn w:val="Normal"/>
    <w:link w:val="BalloonTextChar"/>
    <w:uiPriority w:val="99"/>
    <w:semiHidden/>
    <w:unhideWhenUsed/>
    <w:rsid w:val="00F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CD"/>
    <w:rPr>
      <w:rFonts w:ascii="Tahoma" w:hAnsi="Tahoma" w:cs="Tahoma"/>
      <w:sz w:val="16"/>
      <w:szCs w:val="16"/>
    </w:rPr>
  </w:style>
  <w:style w:type="paragraph" w:styleId="Header">
    <w:name w:val="header"/>
    <w:basedOn w:val="Normal"/>
    <w:link w:val="HeaderChar"/>
    <w:uiPriority w:val="99"/>
    <w:unhideWhenUsed/>
    <w:rsid w:val="00F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CD"/>
  </w:style>
  <w:style w:type="paragraph" w:styleId="Footer">
    <w:name w:val="footer"/>
    <w:basedOn w:val="Normal"/>
    <w:link w:val="FooterChar"/>
    <w:uiPriority w:val="99"/>
    <w:unhideWhenUsed/>
    <w:rsid w:val="00F7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CD"/>
  </w:style>
  <w:style w:type="paragraph" w:styleId="Title">
    <w:name w:val="Title"/>
    <w:basedOn w:val="Normal"/>
    <w:next w:val="Normal"/>
    <w:link w:val="TitleChar"/>
    <w:uiPriority w:val="10"/>
    <w:qFormat/>
    <w:rsid w:val="00F7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7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7CD"/>
    <w:pPr>
      <w:ind w:left="720"/>
      <w:contextualSpacing/>
    </w:pPr>
  </w:style>
  <w:style w:type="paragraph" w:customStyle="1" w:styleId="Default">
    <w:name w:val="Default"/>
    <w:rsid w:val="00F747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47CD"/>
    <w:rPr>
      <w:sz w:val="16"/>
      <w:szCs w:val="16"/>
    </w:rPr>
  </w:style>
  <w:style w:type="paragraph" w:styleId="CommentText">
    <w:name w:val="annotation text"/>
    <w:basedOn w:val="Normal"/>
    <w:link w:val="CommentTextChar"/>
    <w:uiPriority w:val="99"/>
    <w:semiHidden/>
    <w:unhideWhenUsed/>
    <w:rsid w:val="00F747CD"/>
    <w:pPr>
      <w:spacing w:line="240" w:lineRule="auto"/>
    </w:pPr>
    <w:rPr>
      <w:sz w:val="20"/>
      <w:szCs w:val="20"/>
    </w:rPr>
  </w:style>
  <w:style w:type="character" w:customStyle="1" w:styleId="CommentTextChar">
    <w:name w:val="Comment Text Char"/>
    <w:basedOn w:val="DefaultParagraphFont"/>
    <w:link w:val="CommentText"/>
    <w:uiPriority w:val="99"/>
    <w:semiHidden/>
    <w:rsid w:val="00F747CD"/>
    <w:rPr>
      <w:sz w:val="20"/>
      <w:szCs w:val="20"/>
    </w:rPr>
  </w:style>
  <w:style w:type="paragraph" w:styleId="BalloonText">
    <w:name w:val="Balloon Text"/>
    <w:basedOn w:val="Normal"/>
    <w:link w:val="BalloonTextChar"/>
    <w:uiPriority w:val="99"/>
    <w:semiHidden/>
    <w:unhideWhenUsed/>
    <w:rsid w:val="00F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CD"/>
    <w:rPr>
      <w:rFonts w:ascii="Tahoma" w:hAnsi="Tahoma" w:cs="Tahoma"/>
      <w:sz w:val="16"/>
      <w:szCs w:val="16"/>
    </w:rPr>
  </w:style>
  <w:style w:type="paragraph" w:styleId="Header">
    <w:name w:val="header"/>
    <w:basedOn w:val="Normal"/>
    <w:link w:val="HeaderChar"/>
    <w:uiPriority w:val="99"/>
    <w:unhideWhenUsed/>
    <w:rsid w:val="00F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CD"/>
  </w:style>
  <w:style w:type="paragraph" w:styleId="Footer">
    <w:name w:val="footer"/>
    <w:basedOn w:val="Normal"/>
    <w:link w:val="FooterChar"/>
    <w:uiPriority w:val="99"/>
    <w:unhideWhenUsed/>
    <w:rsid w:val="00F7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CD"/>
  </w:style>
  <w:style w:type="paragraph" w:styleId="Title">
    <w:name w:val="Title"/>
    <w:basedOn w:val="Normal"/>
    <w:next w:val="Normal"/>
    <w:link w:val="TitleChar"/>
    <w:uiPriority w:val="10"/>
    <w:qFormat/>
    <w:rsid w:val="00F7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7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12">
      <w:bodyDiv w:val="1"/>
      <w:marLeft w:val="0"/>
      <w:marRight w:val="0"/>
      <w:marTop w:val="0"/>
      <w:marBottom w:val="0"/>
      <w:divBdr>
        <w:top w:val="none" w:sz="0" w:space="0" w:color="auto"/>
        <w:left w:val="none" w:sz="0" w:space="0" w:color="auto"/>
        <w:bottom w:val="none" w:sz="0" w:space="0" w:color="auto"/>
        <w:right w:val="none" w:sz="0" w:space="0" w:color="auto"/>
      </w:divBdr>
    </w:div>
    <w:div w:id="468137407">
      <w:bodyDiv w:val="1"/>
      <w:marLeft w:val="0"/>
      <w:marRight w:val="0"/>
      <w:marTop w:val="0"/>
      <w:marBottom w:val="0"/>
      <w:divBdr>
        <w:top w:val="none" w:sz="0" w:space="0" w:color="auto"/>
        <w:left w:val="none" w:sz="0" w:space="0" w:color="auto"/>
        <w:bottom w:val="none" w:sz="0" w:space="0" w:color="auto"/>
        <w:right w:val="none" w:sz="0" w:space="0" w:color="auto"/>
      </w:divBdr>
    </w:div>
    <w:div w:id="1321232723">
      <w:bodyDiv w:val="1"/>
      <w:marLeft w:val="0"/>
      <w:marRight w:val="0"/>
      <w:marTop w:val="0"/>
      <w:marBottom w:val="0"/>
      <w:divBdr>
        <w:top w:val="none" w:sz="0" w:space="0" w:color="auto"/>
        <w:left w:val="none" w:sz="0" w:space="0" w:color="auto"/>
        <w:bottom w:val="none" w:sz="0" w:space="0" w:color="auto"/>
        <w:right w:val="none" w:sz="0" w:space="0" w:color="auto"/>
      </w:divBdr>
    </w:div>
    <w:div w:id="1503008141">
      <w:bodyDiv w:val="1"/>
      <w:marLeft w:val="0"/>
      <w:marRight w:val="0"/>
      <w:marTop w:val="0"/>
      <w:marBottom w:val="0"/>
      <w:divBdr>
        <w:top w:val="none" w:sz="0" w:space="0" w:color="auto"/>
        <w:left w:val="none" w:sz="0" w:space="0" w:color="auto"/>
        <w:bottom w:val="none" w:sz="0" w:space="0" w:color="auto"/>
        <w:right w:val="none" w:sz="0" w:space="0" w:color="auto"/>
      </w:divBdr>
    </w:div>
    <w:div w:id="1509565763">
      <w:bodyDiv w:val="1"/>
      <w:marLeft w:val="0"/>
      <w:marRight w:val="0"/>
      <w:marTop w:val="0"/>
      <w:marBottom w:val="0"/>
      <w:divBdr>
        <w:top w:val="none" w:sz="0" w:space="0" w:color="auto"/>
        <w:left w:val="none" w:sz="0" w:space="0" w:color="auto"/>
        <w:bottom w:val="none" w:sz="0" w:space="0" w:color="auto"/>
        <w:right w:val="none" w:sz="0" w:space="0" w:color="auto"/>
      </w:divBdr>
    </w:div>
    <w:div w:id="1620792665">
      <w:bodyDiv w:val="1"/>
      <w:marLeft w:val="0"/>
      <w:marRight w:val="0"/>
      <w:marTop w:val="0"/>
      <w:marBottom w:val="0"/>
      <w:divBdr>
        <w:top w:val="none" w:sz="0" w:space="0" w:color="auto"/>
        <w:left w:val="none" w:sz="0" w:space="0" w:color="auto"/>
        <w:bottom w:val="none" w:sz="0" w:space="0" w:color="auto"/>
        <w:right w:val="none" w:sz="0" w:space="0" w:color="auto"/>
      </w:divBdr>
    </w:div>
    <w:div w:id="1865052756">
      <w:bodyDiv w:val="1"/>
      <w:marLeft w:val="0"/>
      <w:marRight w:val="0"/>
      <w:marTop w:val="0"/>
      <w:marBottom w:val="0"/>
      <w:divBdr>
        <w:top w:val="none" w:sz="0" w:space="0" w:color="auto"/>
        <w:left w:val="none" w:sz="0" w:space="0" w:color="auto"/>
        <w:bottom w:val="none" w:sz="0" w:space="0" w:color="auto"/>
        <w:right w:val="none" w:sz="0" w:space="0" w:color="auto"/>
      </w:divBdr>
    </w:div>
    <w:div w:id="21302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org/csh-solutions/community-work/housing-development-and-operation/257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lepareti</dc:creator>
  <cp:lastModifiedBy>Robert Friant</cp:lastModifiedBy>
  <cp:revision>2</cp:revision>
  <dcterms:created xsi:type="dcterms:W3CDTF">2016-03-16T17:36:00Z</dcterms:created>
  <dcterms:modified xsi:type="dcterms:W3CDTF">2016-03-16T17:36:00Z</dcterms:modified>
</cp:coreProperties>
</file>